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554F1D31" w:rsidR="00D74F30" w:rsidRPr="000B0068" w:rsidRDefault="00E8697B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26th February</w:t>
      </w:r>
      <w:r w:rsidR="00C13A2E">
        <w:rPr>
          <w:rFonts w:ascii="Arial" w:hAnsi="Arial" w:cs="Arial"/>
          <w:sz w:val="22"/>
        </w:rPr>
        <w:t xml:space="preserve"> 202</w:t>
      </w:r>
      <w:r w:rsidR="00857C41">
        <w:rPr>
          <w:rFonts w:ascii="Arial" w:hAnsi="Arial" w:cs="Arial"/>
          <w:sz w:val="22"/>
        </w:rPr>
        <w:t>5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E93C495" w:rsidR="003363BC" w:rsidRPr="000B0068" w:rsidRDefault="001A41A7" w:rsidP="00B53FB0">
      <w:pPr>
        <w:pStyle w:val="Heading1"/>
        <w:jc w:val="center"/>
      </w:pPr>
      <w:r w:rsidRPr="000B0068">
        <w:t xml:space="preserve">THE 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3812F6C5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C573D1">
        <w:t>3</w:t>
      </w:r>
      <w:r w:rsidR="00C573D1" w:rsidRPr="00C573D1">
        <w:rPr>
          <w:vertAlign w:val="superscript"/>
        </w:rPr>
        <w:t>RD</w:t>
      </w:r>
      <w:r w:rsidR="00C573D1">
        <w:t xml:space="preserve"> </w:t>
      </w:r>
      <w:r w:rsidR="00E8697B">
        <w:t>MARCH</w:t>
      </w:r>
      <w:r w:rsidR="003363BC" w:rsidRPr="000B0068">
        <w:t xml:space="preserve"> 202</w:t>
      </w:r>
      <w:r w:rsidR="007B5DFC">
        <w:t>5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0938FD9C" w14:textId="5A881243" w:rsidR="006A3CDB" w:rsidRP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24/</w:t>
      </w:r>
      <w:r w:rsidR="00E8697B">
        <w:rPr>
          <w:b/>
          <w:bCs/>
          <w:u w:val="none"/>
        </w:rPr>
        <w:t>195</w:t>
      </w:r>
      <w:r>
        <w:rPr>
          <w:b/>
          <w:bCs/>
          <w:u w:val="none"/>
        </w:rPr>
        <w:tab/>
      </w:r>
      <w:r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58B792D6" w14:textId="71324488" w:rsidR="00E8697B" w:rsidRPr="00E8697B" w:rsidRDefault="00E8697B" w:rsidP="00966A34">
      <w:pPr>
        <w:pStyle w:val="Heading3"/>
        <w:jc w:val="left"/>
        <w:rPr>
          <w:b/>
          <w:u w:val="none"/>
        </w:rPr>
      </w:pPr>
      <w:r w:rsidRPr="00E8697B">
        <w:rPr>
          <w:b/>
          <w:u w:val="none"/>
        </w:rPr>
        <w:t>24/196 Co-option</w:t>
      </w:r>
    </w:p>
    <w:p w14:paraId="23E58CF4" w14:textId="21982A4B" w:rsidR="00E8697B" w:rsidRPr="00E8697B" w:rsidRDefault="00E8697B" w:rsidP="00E8697B">
      <w:pPr>
        <w:pStyle w:val="ListParagraph"/>
        <w:rPr>
          <w:rFonts w:ascii="Arial" w:hAnsi="Arial" w:cs="Arial"/>
          <w:sz w:val="22"/>
          <w:szCs w:val="22"/>
        </w:rPr>
      </w:pPr>
      <w:r w:rsidRPr="00E8697B">
        <w:rPr>
          <w:rFonts w:ascii="Arial" w:hAnsi="Arial" w:cs="Arial"/>
          <w:sz w:val="22"/>
          <w:szCs w:val="22"/>
        </w:rPr>
        <w:t>To consider the co-option of Stephen Smith.</w:t>
      </w:r>
    </w:p>
    <w:p w14:paraId="12D81CA0" w14:textId="77777777" w:rsidR="00E8697B" w:rsidRPr="00E8697B" w:rsidRDefault="00E8697B" w:rsidP="00E8697B">
      <w:pPr>
        <w:ind w:left="720"/>
      </w:pPr>
    </w:p>
    <w:p w14:paraId="3B5E58B6" w14:textId="138FD60D" w:rsidR="00966A34" w:rsidRDefault="006A3CD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E8697B">
        <w:rPr>
          <w:b/>
          <w:u w:val="none"/>
        </w:rPr>
        <w:t>197</w:t>
      </w:r>
      <w:r w:rsidR="00D25345">
        <w:rPr>
          <w:u w:val="none"/>
        </w:rPr>
        <w:tab/>
      </w:r>
      <w:r w:rsidR="00966A34" w:rsidRPr="00A80FF0">
        <w:rPr>
          <w:u w:val="none"/>
        </w:rPr>
        <w:t>Minutes of the Parish Council Meeting</w:t>
      </w:r>
      <w:r w:rsidR="00285DD2">
        <w:rPr>
          <w:u w:val="none"/>
        </w:rPr>
        <w:t>s</w:t>
      </w:r>
      <w:r w:rsidR="00966A34" w:rsidRPr="00A80FF0">
        <w:rPr>
          <w:u w:val="none"/>
        </w:rPr>
        <w:t xml:space="preserve"> held on </w:t>
      </w:r>
      <w:r w:rsidR="00E8697B">
        <w:rPr>
          <w:u w:val="none"/>
        </w:rPr>
        <w:t>3rd February</w:t>
      </w:r>
      <w:r w:rsidR="004F0E0D">
        <w:rPr>
          <w:u w:val="none"/>
        </w:rPr>
        <w:t xml:space="preserve"> 2025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565EC303" w:rsidR="00966A34" w:rsidRPr="00A80FF0" w:rsidRDefault="006A3CD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E8697B">
        <w:rPr>
          <w:b/>
          <w:u w:val="none"/>
        </w:rPr>
        <w:t>198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2750A715" w14:textId="2E31F609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E8697B">
        <w:rPr>
          <w:b/>
          <w:bCs/>
          <w:u w:val="none"/>
        </w:rPr>
        <w:t>199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4380CE4A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E8697B">
        <w:rPr>
          <w:b/>
          <w:bCs/>
          <w:u w:val="none"/>
        </w:rPr>
        <w:t>200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7429E6DA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24</w:t>
      </w:r>
      <w:r w:rsidR="00966A34" w:rsidRPr="007055C6">
        <w:rPr>
          <w:b/>
          <w:u w:val="none"/>
        </w:rPr>
        <w:t>/</w:t>
      </w:r>
      <w:r w:rsidR="00E8697B">
        <w:rPr>
          <w:b/>
          <w:u w:val="none"/>
        </w:rPr>
        <w:t>201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126229D3" w:rsidR="00966A34" w:rsidRPr="00AD39DD" w:rsidRDefault="000250FD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AD39DD">
        <w:rPr>
          <w:b/>
          <w:bCs/>
          <w:u w:val="none"/>
        </w:rPr>
        <w:t>/</w:t>
      </w:r>
      <w:r w:rsidR="00E8697B">
        <w:rPr>
          <w:b/>
          <w:bCs/>
          <w:u w:val="none"/>
        </w:rPr>
        <w:t>202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6861C721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E8697B">
        <w:rPr>
          <w:b/>
          <w:bCs/>
          <w:u w:val="none"/>
        </w:rPr>
        <w:t>203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1435F0">
        <w:rPr>
          <w:i/>
          <w:iCs/>
          <w:sz w:val="18"/>
          <w:szCs w:val="20"/>
          <w:u w:val="none"/>
        </w:rPr>
        <w:t>10</w:t>
      </w:r>
      <w:r w:rsidR="005F046D">
        <w:rPr>
          <w:i/>
          <w:iCs/>
          <w:sz w:val="18"/>
          <w:szCs w:val="20"/>
          <w:u w:val="none"/>
        </w:rPr>
        <w:t xml:space="preserve"> m</w:t>
      </w:r>
      <w:r w:rsidR="00966A34" w:rsidRPr="00F671DA">
        <w:rPr>
          <w:i/>
          <w:iCs/>
          <w:sz w:val="18"/>
          <w:szCs w:val="20"/>
          <w:u w:val="none"/>
        </w:rPr>
        <w:t>inutes</w:t>
      </w:r>
    </w:p>
    <w:p w14:paraId="5DCA20C5" w14:textId="3C52801F" w:rsidR="000250FD" w:rsidRDefault="00857C41" w:rsidP="00E8697B">
      <w:pPr>
        <w:pStyle w:val="Style1"/>
        <w:numPr>
          <w:ilvl w:val="0"/>
          <w:numId w:val="11"/>
        </w:numPr>
      </w:pPr>
      <w:r>
        <w:t>T</w:t>
      </w:r>
      <w:r w:rsidR="00D71DDB">
        <w:t xml:space="preserve">o </w:t>
      </w:r>
      <w:r w:rsidR="002D3480">
        <w:t>receive a budget update</w:t>
      </w:r>
      <w:r w:rsidR="002F78C7">
        <w:t>.</w:t>
      </w:r>
    </w:p>
    <w:p w14:paraId="04740781" w14:textId="092C275A" w:rsidR="00E8697B" w:rsidRDefault="00E8697B" w:rsidP="00E8697B">
      <w:pPr>
        <w:pStyle w:val="Style1"/>
        <w:numPr>
          <w:ilvl w:val="0"/>
          <w:numId w:val="11"/>
        </w:numPr>
      </w:pPr>
      <w:r>
        <w:t>To note the contractual SCP one point increase for the Clerk on completion of the Community Governance Foundation Degree.</w:t>
      </w:r>
    </w:p>
    <w:p w14:paraId="1A084D88" w14:textId="62B38F55" w:rsidR="00E8697B" w:rsidRDefault="00576A30" w:rsidP="00E8697B">
      <w:pPr>
        <w:pStyle w:val="Style1"/>
        <w:numPr>
          <w:ilvl w:val="0"/>
          <w:numId w:val="11"/>
        </w:numPr>
      </w:pPr>
      <w:r>
        <w:t>To decide on the future of the office cleaning service</w:t>
      </w:r>
      <w:r w:rsidR="00E8697B">
        <w:t>.</w:t>
      </w:r>
    </w:p>
    <w:p w14:paraId="1DEB5A05" w14:textId="79CC4ED9" w:rsidR="00576A30" w:rsidRDefault="00576A30" w:rsidP="00E8697B">
      <w:pPr>
        <w:pStyle w:val="Style1"/>
        <w:numPr>
          <w:ilvl w:val="0"/>
          <w:numId w:val="11"/>
        </w:numPr>
      </w:pPr>
      <w:r>
        <w:lastRenderedPageBreak/>
        <w:t>To agree the date for the Annual Parish Meeting and receive an update on the 2025 Community Information event.</w:t>
      </w:r>
    </w:p>
    <w:p w14:paraId="3D01E578" w14:textId="77777777" w:rsidR="00E61870" w:rsidRDefault="00E61870" w:rsidP="009A1F0C">
      <w:pPr>
        <w:pStyle w:val="Heading3"/>
        <w:jc w:val="left"/>
        <w:rPr>
          <w:b/>
          <w:bCs/>
          <w:u w:val="none"/>
        </w:rPr>
      </w:pPr>
    </w:p>
    <w:p w14:paraId="5052C246" w14:textId="73861046" w:rsidR="00E74D50" w:rsidRPr="00E74D50" w:rsidRDefault="000250FD" w:rsidP="00E74D50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E8697B">
        <w:rPr>
          <w:b/>
          <w:bCs/>
          <w:u w:val="none"/>
        </w:rPr>
        <w:t>204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D902D9">
        <w:rPr>
          <w:i/>
          <w:iCs/>
          <w:sz w:val="18"/>
          <w:szCs w:val="20"/>
          <w:u w:val="none"/>
        </w:rPr>
        <w:t>5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55F7549A" w:rsidR="009A1F0C" w:rsidRDefault="009A1F0C" w:rsidP="00D902D9">
      <w:pPr>
        <w:pStyle w:val="ListParagraph"/>
        <w:rPr>
          <w:rFonts w:ascii="Arial" w:hAnsi="Arial" w:cs="Arial"/>
          <w:sz w:val="22"/>
          <w:szCs w:val="22"/>
        </w:rPr>
      </w:pPr>
      <w:r w:rsidRPr="00E61870">
        <w:rPr>
          <w:rFonts w:ascii="Arial" w:hAnsi="Arial" w:cs="Arial"/>
          <w:sz w:val="22"/>
          <w:szCs w:val="22"/>
        </w:rPr>
        <w:t>To receive an update on traffic matters</w:t>
      </w:r>
      <w:r w:rsidR="00536A99" w:rsidRPr="00E61870">
        <w:rPr>
          <w:rFonts w:ascii="Arial" w:hAnsi="Arial" w:cs="Arial"/>
          <w:sz w:val="22"/>
          <w:szCs w:val="22"/>
        </w:rPr>
        <w:t>.</w:t>
      </w:r>
    </w:p>
    <w:p w14:paraId="6F7195D4" w14:textId="77777777" w:rsidR="00E74D50" w:rsidRDefault="00E74D50" w:rsidP="00D902D9">
      <w:pPr>
        <w:pStyle w:val="ListParagraph"/>
        <w:rPr>
          <w:rFonts w:ascii="Arial" w:hAnsi="Arial" w:cs="Arial"/>
          <w:sz w:val="22"/>
          <w:szCs w:val="22"/>
        </w:rPr>
      </w:pPr>
    </w:p>
    <w:p w14:paraId="5755E968" w14:textId="682F3B3F" w:rsidR="00966A34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66A34" w:rsidRPr="005D0C77">
        <w:rPr>
          <w:b/>
          <w:bCs/>
          <w:u w:val="none"/>
        </w:rPr>
        <w:t>/</w:t>
      </w:r>
      <w:r w:rsidR="00E8697B">
        <w:rPr>
          <w:b/>
          <w:bCs/>
          <w:u w:val="none"/>
        </w:rPr>
        <w:t>205</w:t>
      </w:r>
      <w:r w:rsidR="00966A34" w:rsidRPr="005D0C77">
        <w:rPr>
          <w:b/>
          <w:bCs/>
          <w:u w:val="none"/>
        </w:rPr>
        <w:t xml:space="preserve"> Neighbourhood Development Plan</w:t>
      </w:r>
      <w:r w:rsidR="00966A34"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BA66BB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AF0530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5E81AD8" w14:textId="1ED2C1A5" w:rsidR="00966A34" w:rsidRDefault="00822D5B" w:rsidP="00966A3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C13A2E">
        <w:rPr>
          <w:rFonts w:ascii="Arial" w:hAnsi="Arial" w:cs="Arial"/>
          <w:sz w:val="22"/>
          <w:szCs w:val="22"/>
        </w:rPr>
        <w:t>receive an update on the NDP</w:t>
      </w:r>
      <w:r w:rsidR="00A16859">
        <w:rPr>
          <w:rFonts w:ascii="Arial" w:hAnsi="Arial" w:cs="Arial"/>
          <w:sz w:val="22"/>
          <w:szCs w:val="22"/>
        </w:rPr>
        <w:t>.</w:t>
      </w:r>
      <w:r w:rsidR="000D225D" w:rsidRPr="005876F9">
        <w:rPr>
          <w:rFonts w:ascii="Arial" w:hAnsi="Arial" w:cs="Arial"/>
          <w:sz w:val="22"/>
          <w:szCs w:val="22"/>
        </w:rPr>
        <w:t xml:space="preserve"> </w:t>
      </w:r>
    </w:p>
    <w:p w14:paraId="776F7AAD" w14:textId="77777777" w:rsidR="00822D5B" w:rsidRDefault="00822D5B" w:rsidP="00966A34">
      <w:pPr>
        <w:ind w:left="720"/>
        <w:rPr>
          <w:rFonts w:ascii="Arial" w:hAnsi="Arial" w:cs="Arial"/>
          <w:sz w:val="22"/>
          <w:szCs w:val="22"/>
        </w:rPr>
      </w:pPr>
    </w:p>
    <w:p w14:paraId="1EBB75A4" w14:textId="5E6EC2C6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E8697B">
        <w:rPr>
          <w:b/>
          <w:bCs/>
          <w:u w:val="none"/>
        </w:rPr>
        <w:t>206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05149D">
        <w:rPr>
          <w:i/>
          <w:iCs/>
          <w:sz w:val="18"/>
          <w:szCs w:val="20"/>
          <w:u w:val="none"/>
        </w:rPr>
        <w:t>20</w:t>
      </w:r>
      <w:r w:rsidR="00396CCB">
        <w:rPr>
          <w:i/>
          <w:iCs/>
          <w:sz w:val="18"/>
          <w:szCs w:val="20"/>
          <w:u w:val="none"/>
        </w:rPr>
        <w:t xml:space="preserve"> minutes</w:t>
      </w:r>
    </w:p>
    <w:p w14:paraId="0BB5F84E" w14:textId="049143FD" w:rsidR="00E8697B" w:rsidRDefault="00576A30" w:rsidP="006711CB">
      <w:pPr>
        <w:pStyle w:val="Style1"/>
        <w:numPr>
          <w:ilvl w:val="0"/>
          <w:numId w:val="16"/>
        </w:numPr>
      </w:pPr>
      <w:r w:rsidRPr="00576A30">
        <w:t xml:space="preserve">To </w:t>
      </w:r>
      <w:r w:rsidR="006711CB">
        <w:t xml:space="preserve">(i) </w:t>
      </w:r>
      <w:r w:rsidRPr="00576A30">
        <w:t xml:space="preserve">agree proposed areas for tree planting and </w:t>
      </w:r>
      <w:r w:rsidR="006711CB">
        <w:t xml:space="preserve">(ii) agree the use of </w:t>
      </w:r>
      <w:r w:rsidRPr="00576A30">
        <w:t xml:space="preserve">any additional funds </w:t>
      </w:r>
      <w:r w:rsidR="006711CB">
        <w:t>exceeding</w:t>
      </w:r>
      <w:r w:rsidRPr="00576A30">
        <w:t xml:space="preserve"> the Locality Fund grant of £1,000 for the purchase of tree guards</w:t>
      </w:r>
      <w:r w:rsidR="00857C41">
        <w:t>.</w:t>
      </w:r>
    </w:p>
    <w:p w14:paraId="15B19104" w14:textId="506BF206" w:rsidR="006711CB" w:rsidRDefault="006711CB" w:rsidP="006711CB">
      <w:pPr>
        <w:pStyle w:val="Style1"/>
        <w:numPr>
          <w:ilvl w:val="0"/>
          <w:numId w:val="16"/>
        </w:numPr>
      </w:pPr>
      <w:r w:rsidRPr="00576A30">
        <w:rPr>
          <w:rFonts w:eastAsia="Calibri"/>
          <w:szCs w:val="22"/>
        </w:rPr>
        <w:t xml:space="preserve">To accept the quotation of £550.00 </w:t>
      </w:r>
      <w:r w:rsidR="00E50D8D">
        <w:rPr>
          <w:rFonts w:eastAsia="Calibri"/>
          <w:szCs w:val="22"/>
        </w:rPr>
        <w:t>plus</w:t>
      </w:r>
      <w:r w:rsidRPr="00576A30">
        <w:rPr>
          <w:rFonts w:eastAsia="Calibri"/>
          <w:szCs w:val="22"/>
        </w:rPr>
        <w:t xml:space="preserve"> VAT for remedial work on the cable way mound at the Nounsley Play Area</w:t>
      </w:r>
      <w:r>
        <w:rPr>
          <w:rFonts w:eastAsia="Calibri"/>
          <w:szCs w:val="22"/>
        </w:rPr>
        <w:t>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58CE9F8E" w:rsidR="009A1F0C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E8697B">
        <w:rPr>
          <w:b/>
          <w:bCs/>
          <w:u w:val="none"/>
        </w:rPr>
        <w:t>207 Stone</w:t>
      </w:r>
      <w:r w:rsidR="009A1F0C">
        <w:rPr>
          <w:b/>
          <w:bCs/>
          <w:u w:val="none"/>
        </w:rPr>
        <w:t xml:space="preserve">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25BAD6D8" w:rsidR="00BC5458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="00E61870">
        <w:rPr>
          <w:rFonts w:ascii="Arial" w:hAnsi="Arial" w:cs="Arial"/>
          <w:sz w:val="22"/>
          <w:szCs w:val="22"/>
        </w:rPr>
        <w:t>receive an update on the meadows</w:t>
      </w:r>
      <w:r w:rsidR="00134524">
        <w:rPr>
          <w:rFonts w:ascii="Arial" w:hAnsi="Arial" w:cs="Arial"/>
          <w:sz w:val="22"/>
          <w:szCs w:val="22"/>
        </w:rPr>
        <w:t>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60CA2BF1" w14:textId="38963F3E" w:rsidR="00180CBA" w:rsidRPr="00827ED2" w:rsidRDefault="00180CBA" w:rsidP="00180CB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Pr="00827ED2">
        <w:rPr>
          <w:b/>
          <w:bCs/>
          <w:u w:val="none"/>
        </w:rPr>
        <w:t>/</w:t>
      </w:r>
      <w:r w:rsidR="00E8697B">
        <w:rPr>
          <w:b/>
          <w:bCs/>
          <w:u w:val="none"/>
        </w:rPr>
        <w:t>208</w:t>
      </w:r>
      <w:r>
        <w:rPr>
          <w:b/>
          <w:bCs/>
          <w:u w:val="none"/>
        </w:rPr>
        <w:t xml:space="preserve"> Section 106 Funds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05149D">
        <w:rPr>
          <w:i/>
          <w:iCs/>
          <w:sz w:val="18"/>
          <w:szCs w:val="20"/>
          <w:u w:val="none"/>
        </w:rPr>
        <w:t>10</w:t>
      </w:r>
      <w:r w:rsidRPr="00AF0530">
        <w:rPr>
          <w:i/>
          <w:iCs/>
          <w:sz w:val="18"/>
          <w:szCs w:val="20"/>
          <w:u w:val="none"/>
        </w:rPr>
        <w:t xml:space="preserve"> minutes</w:t>
      </w:r>
    </w:p>
    <w:p w14:paraId="406DDA20" w14:textId="07E4307B" w:rsidR="00147B64" w:rsidRDefault="00787FD1" w:rsidP="006711CB">
      <w:pPr>
        <w:pStyle w:val="Style1"/>
        <w:ind w:left="720"/>
      </w:pPr>
      <w:r w:rsidRPr="00787FD1">
        <w:rPr>
          <w:rFonts w:eastAsia="Calibri"/>
          <w:szCs w:val="22"/>
        </w:rPr>
        <w:t xml:space="preserve">To </w:t>
      </w:r>
      <w:r w:rsidR="0078018A">
        <w:rPr>
          <w:rFonts w:eastAsia="Calibri"/>
          <w:szCs w:val="22"/>
        </w:rPr>
        <w:t>receive an update on Section 106 funds and projects</w:t>
      </w:r>
      <w:r w:rsidR="00147B64">
        <w:t>.</w:t>
      </w:r>
    </w:p>
    <w:p w14:paraId="1782DB10" w14:textId="77777777" w:rsidR="00180CBA" w:rsidRDefault="00180CBA" w:rsidP="000708D8">
      <w:pPr>
        <w:pStyle w:val="Heading3"/>
        <w:jc w:val="left"/>
        <w:rPr>
          <w:b/>
          <w:bCs/>
          <w:u w:val="none"/>
        </w:rPr>
      </w:pPr>
    </w:p>
    <w:p w14:paraId="30250B6A" w14:textId="6AC8C557" w:rsidR="009A1F0C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E8697B">
        <w:rPr>
          <w:b/>
          <w:bCs/>
          <w:u w:val="none"/>
        </w:rPr>
        <w:t>209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4B39D6A3" w:rsidR="008A75CC" w:rsidRPr="00576A30" w:rsidRDefault="000A4C43" w:rsidP="00576A30">
      <w:pPr>
        <w:ind w:left="720"/>
        <w:rPr>
          <w:rFonts w:ascii="Arial" w:hAnsi="Arial" w:cs="Arial"/>
          <w:sz w:val="22"/>
          <w:szCs w:val="22"/>
        </w:rPr>
      </w:pPr>
      <w:r w:rsidRPr="00576A30">
        <w:rPr>
          <w:rFonts w:ascii="Arial" w:hAnsi="Arial" w:cs="Arial"/>
          <w:sz w:val="22"/>
          <w:szCs w:val="22"/>
        </w:rPr>
        <w:t>To</w:t>
      </w:r>
      <w:r w:rsidR="00071413" w:rsidRPr="00576A30">
        <w:rPr>
          <w:rFonts w:ascii="Arial" w:hAnsi="Arial" w:cs="Arial"/>
          <w:sz w:val="22"/>
          <w:szCs w:val="22"/>
        </w:rPr>
        <w:t xml:space="preserve"> receive </w:t>
      </w:r>
      <w:r w:rsidR="00D16384" w:rsidRPr="00576A30">
        <w:rPr>
          <w:rFonts w:ascii="Arial" w:hAnsi="Arial" w:cs="Arial"/>
          <w:sz w:val="22"/>
          <w:szCs w:val="22"/>
        </w:rPr>
        <w:t>an update on communications</w:t>
      </w:r>
      <w:r w:rsidR="008A75CC" w:rsidRPr="00576A30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66D603E4" w14:textId="5C9B25A0" w:rsidR="00857C41" w:rsidRDefault="00857C41" w:rsidP="00857C41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24</w:t>
      </w:r>
      <w:r w:rsidRPr="00D06D42">
        <w:rPr>
          <w:b/>
          <w:bCs/>
          <w:u w:val="none"/>
        </w:rPr>
        <w:t>/</w:t>
      </w:r>
      <w:r w:rsidR="00E8697B">
        <w:rPr>
          <w:b/>
          <w:bCs/>
          <w:u w:val="none"/>
        </w:rPr>
        <w:t>210</w:t>
      </w:r>
      <w:r>
        <w:rPr>
          <w:b/>
          <w:bCs/>
          <w:u w:val="none"/>
        </w:rPr>
        <w:t xml:space="preserve"> </w:t>
      </w:r>
      <w:r w:rsidRPr="00D06D42">
        <w:rPr>
          <w:b/>
          <w:bCs/>
          <w:u w:val="none"/>
        </w:rPr>
        <w:t>Keith Bigden Memorial Ground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754338">
        <w:rPr>
          <w:i/>
          <w:iCs/>
          <w:sz w:val="18"/>
          <w:szCs w:val="20"/>
          <w:u w:val="none"/>
        </w:rPr>
        <w:t>5</w:t>
      </w:r>
      <w:r>
        <w:rPr>
          <w:i/>
          <w:iCs/>
          <w:sz w:val="18"/>
          <w:szCs w:val="20"/>
          <w:u w:val="none"/>
        </w:rPr>
        <w:t xml:space="preserve"> minutes</w:t>
      </w:r>
    </w:p>
    <w:p w14:paraId="736B05C3" w14:textId="67246732" w:rsidR="00857C41" w:rsidRDefault="00754338" w:rsidP="00857C4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E8697B">
        <w:rPr>
          <w:rFonts w:ascii="Arial" w:hAnsi="Arial" w:cs="Arial"/>
          <w:sz w:val="22"/>
          <w:szCs w:val="22"/>
        </w:rPr>
        <w:t>receive an update on the KBMG</w:t>
      </w:r>
      <w:r>
        <w:rPr>
          <w:rFonts w:ascii="Arial" w:hAnsi="Arial" w:cs="Arial"/>
          <w:sz w:val="22"/>
          <w:szCs w:val="22"/>
        </w:rPr>
        <w:t>.</w:t>
      </w:r>
    </w:p>
    <w:p w14:paraId="7DF78915" w14:textId="77777777" w:rsidR="00857C41" w:rsidRPr="00857C41" w:rsidRDefault="00857C41" w:rsidP="00857C41"/>
    <w:p w14:paraId="0910D8A8" w14:textId="3A081632" w:rsidR="00300AE4" w:rsidRPr="00300AE4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300AE4" w:rsidRPr="00300AE4">
        <w:rPr>
          <w:b/>
          <w:bCs/>
          <w:u w:val="none"/>
        </w:rPr>
        <w:t>/</w:t>
      </w:r>
      <w:r w:rsidR="00E8697B">
        <w:rPr>
          <w:b/>
          <w:bCs/>
          <w:u w:val="none"/>
        </w:rPr>
        <w:t>211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257468">
        <w:rPr>
          <w:i/>
          <w:iCs/>
          <w:sz w:val="18"/>
          <w:szCs w:val="20"/>
          <w:u w:val="none"/>
        </w:rPr>
        <w:t xml:space="preserve"> minutes</w:t>
      </w:r>
    </w:p>
    <w:p w14:paraId="700B508C" w14:textId="56C039A7" w:rsidR="00E61870" w:rsidRDefault="00E61870" w:rsidP="00EC7DE8">
      <w:pPr>
        <w:pStyle w:val="Style1"/>
        <w:ind w:left="720"/>
      </w:pPr>
      <w:r>
        <w:t xml:space="preserve">To </w:t>
      </w:r>
      <w:r w:rsidR="00EC7DE8">
        <w:t>receive an update on Youth Services</w:t>
      </w:r>
      <w:r>
        <w:t>.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4593A300" w14:textId="644634D3" w:rsidR="00E8697B" w:rsidRPr="00E8697B" w:rsidRDefault="00E8697B" w:rsidP="000708D8">
      <w:pPr>
        <w:pStyle w:val="Heading3"/>
        <w:jc w:val="left"/>
        <w:rPr>
          <w:b/>
          <w:bCs/>
          <w:u w:val="none"/>
        </w:rPr>
      </w:pPr>
      <w:r w:rsidRPr="00E8697B">
        <w:rPr>
          <w:b/>
          <w:bCs/>
          <w:u w:val="none"/>
        </w:rPr>
        <w:t>24/</w:t>
      </w:r>
      <w:r>
        <w:rPr>
          <w:b/>
          <w:bCs/>
          <w:u w:val="none"/>
        </w:rPr>
        <w:t>212</w:t>
      </w:r>
      <w:r w:rsidRPr="00E8697B">
        <w:rPr>
          <w:b/>
          <w:bCs/>
          <w:u w:val="none"/>
        </w:rPr>
        <w:t xml:space="preserve"> Devolution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i/>
          <w:iCs/>
          <w:sz w:val="18"/>
          <w:szCs w:val="20"/>
          <w:u w:val="none"/>
        </w:rPr>
        <w:t>10 minutes</w:t>
      </w:r>
    </w:p>
    <w:p w14:paraId="5E4C3E58" w14:textId="73F96368" w:rsidR="00E8697B" w:rsidRPr="00E8697B" w:rsidRDefault="00576A30" w:rsidP="00E8697B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appoint a Devolution Working Party and agree the Terms of Reference</w:t>
      </w:r>
      <w:r w:rsidR="00E8697B" w:rsidRPr="00E8697B">
        <w:rPr>
          <w:rFonts w:ascii="Arial" w:hAnsi="Arial" w:cs="Arial"/>
          <w:sz w:val="22"/>
          <w:szCs w:val="22"/>
        </w:rPr>
        <w:t>.</w:t>
      </w:r>
    </w:p>
    <w:p w14:paraId="1E200E75" w14:textId="27E3B18D" w:rsidR="00E8697B" w:rsidRPr="00E8697B" w:rsidRDefault="00576A30" w:rsidP="00E8697B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consider a response to the Greater Essex Devolution Consultation</w:t>
      </w:r>
      <w:r w:rsidR="006711CB">
        <w:rPr>
          <w:rFonts w:ascii="Arial" w:hAnsi="Arial" w:cs="Arial"/>
          <w:sz w:val="22"/>
          <w:szCs w:val="22"/>
        </w:rPr>
        <w:t>:</w:t>
      </w:r>
    </w:p>
    <w:p w14:paraId="244FC520" w14:textId="49C6B6D3" w:rsidR="00E8697B" w:rsidRPr="0005149D" w:rsidRDefault="007A0E24" w:rsidP="00E8697B">
      <w:pPr>
        <w:rPr>
          <w:rFonts w:ascii="Arial" w:hAnsi="Arial" w:cs="Arial"/>
          <w:sz w:val="22"/>
          <w:szCs w:val="22"/>
        </w:rPr>
      </w:pPr>
      <w:hyperlink r:id="rId12" w:history="1">
        <w:r w:rsidRPr="0005149D">
          <w:rPr>
            <w:rStyle w:val="Hyperlink"/>
            <w:rFonts w:ascii="Arial" w:hAnsi="Arial" w:cs="Arial"/>
            <w:sz w:val="22"/>
            <w:szCs w:val="22"/>
          </w:rPr>
          <w:t>Greater Essex Devolution Consultation - Ministry of Housing, Communities and Local Government - Citizen Space</w:t>
        </w:r>
      </w:hyperlink>
    </w:p>
    <w:p w14:paraId="72D38BEA" w14:textId="77777777" w:rsidR="007A0E24" w:rsidRPr="00E8697B" w:rsidRDefault="007A0E24" w:rsidP="00E8697B"/>
    <w:p w14:paraId="61AF084C" w14:textId="58379F7B" w:rsidR="00966A34" w:rsidRPr="00BA66BB" w:rsidRDefault="000250FD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24</w:t>
      </w:r>
      <w:r w:rsidR="00966A34" w:rsidRPr="00BA66BB">
        <w:rPr>
          <w:b/>
          <w:bCs/>
          <w:u w:val="none"/>
        </w:rPr>
        <w:t>/</w:t>
      </w:r>
      <w:r w:rsidR="00E8697B">
        <w:rPr>
          <w:b/>
          <w:bCs/>
          <w:u w:val="none"/>
        </w:rPr>
        <w:t>213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373CD3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2DE3DA7" w14:textId="742E6630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E8697B">
        <w:rPr>
          <w:rFonts w:ascii="Arial" w:hAnsi="Arial" w:cs="Arial"/>
          <w:sz w:val="22"/>
          <w:szCs w:val="22"/>
        </w:rPr>
        <w:t>February</w:t>
      </w:r>
      <w:r w:rsidR="00A412B3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58AAA02F" w14:textId="685D80CF" w:rsidR="00FC6C56" w:rsidRDefault="00FC6C56" w:rsidP="00966A34">
      <w:pPr>
        <w:pStyle w:val="Heading3"/>
        <w:jc w:val="left"/>
        <w:rPr>
          <w:i/>
          <w:iCs/>
          <w:sz w:val="18"/>
          <w:szCs w:val="20"/>
          <w:u w:val="none"/>
        </w:rPr>
      </w:pPr>
      <w:r w:rsidRPr="00FC6C56">
        <w:rPr>
          <w:b/>
          <w:bCs/>
          <w:u w:val="none"/>
        </w:rPr>
        <w:t>24/</w:t>
      </w:r>
      <w:r w:rsidR="00E8697B">
        <w:rPr>
          <w:b/>
          <w:bCs/>
          <w:u w:val="none"/>
        </w:rPr>
        <w:t>214</w:t>
      </w:r>
      <w:r w:rsidRPr="00FC6C56">
        <w:rPr>
          <w:b/>
          <w:bCs/>
          <w:u w:val="none"/>
        </w:rPr>
        <w:t xml:space="preserve"> Announcements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i/>
          <w:iCs/>
          <w:sz w:val="18"/>
          <w:szCs w:val="20"/>
          <w:u w:val="none"/>
        </w:rPr>
        <w:t>5 minutes</w:t>
      </w:r>
    </w:p>
    <w:p w14:paraId="2CC45B56" w14:textId="77777777" w:rsidR="00CF4476" w:rsidRDefault="00CF4476" w:rsidP="00CF4476"/>
    <w:p w14:paraId="7423C34D" w14:textId="6439CF8A" w:rsidR="0006618A" w:rsidRPr="00D06D42" w:rsidRDefault="0006618A" w:rsidP="0006618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Pr="00D06D42">
        <w:rPr>
          <w:b/>
          <w:bCs/>
          <w:u w:val="none"/>
        </w:rPr>
        <w:t>/</w:t>
      </w:r>
      <w:r w:rsidR="00E8697B">
        <w:rPr>
          <w:b/>
          <w:bCs/>
          <w:u w:val="none"/>
        </w:rPr>
        <w:t>215</w:t>
      </w:r>
      <w:r>
        <w:rPr>
          <w:b/>
          <w:bCs/>
          <w:u w:val="none"/>
        </w:rPr>
        <w:t xml:space="preserve"> </w:t>
      </w:r>
      <w:r w:rsidR="00A412B3">
        <w:rPr>
          <w:b/>
          <w:bCs/>
          <w:u w:val="none"/>
        </w:rPr>
        <w:t>Confidential Matters</w:t>
      </w:r>
      <w:r w:rsidR="00A412B3">
        <w:rPr>
          <w:b/>
          <w:bCs/>
          <w:u w:val="none"/>
        </w:rPr>
        <w:tab/>
      </w:r>
      <w:r w:rsidR="007169B8">
        <w:rPr>
          <w:b/>
          <w:bCs/>
          <w:u w:val="none"/>
        </w:rPr>
        <w:tab/>
      </w:r>
      <w:r w:rsidR="007169B8">
        <w:rPr>
          <w:b/>
          <w:bCs/>
          <w:u w:val="none"/>
        </w:rPr>
        <w:tab/>
      </w:r>
      <w:r w:rsidR="007169B8">
        <w:rPr>
          <w:b/>
          <w:bCs/>
          <w:u w:val="none"/>
        </w:rPr>
        <w:tab/>
      </w:r>
      <w:r w:rsidR="007169B8"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E50D8D">
        <w:rPr>
          <w:i/>
          <w:iCs/>
          <w:sz w:val="18"/>
          <w:szCs w:val="20"/>
          <w:u w:val="none"/>
        </w:rPr>
        <w:t>30</w:t>
      </w:r>
      <w:r>
        <w:rPr>
          <w:i/>
          <w:iCs/>
          <w:sz w:val="18"/>
          <w:szCs w:val="20"/>
          <w:u w:val="none"/>
        </w:rPr>
        <w:t xml:space="preserve"> minutes</w:t>
      </w:r>
    </w:p>
    <w:p w14:paraId="2A319C5B" w14:textId="63D06D7A" w:rsidR="0006618A" w:rsidRDefault="0006618A" w:rsidP="00A412B3">
      <w:pPr>
        <w:pStyle w:val="Style1"/>
        <w:numPr>
          <w:ilvl w:val="0"/>
          <w:numId w:val="8"/>
        </w:numPr>
        <w:rPr>
          <w:szCs w:val="22"/>
        </w:rPr>
      </w:pPr>
      <w:r w:rsidRPr="00B1179B">
        <w:rPr>
          <w:b/>
          <w:szCs w:val="22"/>
        </w:rPr>
        <w:t xml:space="preserve">Motion: </w:t>
      </w:r>
      <w:r w:rsidRPr="00B1179B">
        <w:rPr>
          <w:szCs w:val="22"/>
        </w:rPr>
        <w:t>Under the Public Bodies (Admissions to Meetings) Act 1960 S.1(2), the Parish Council to exclude members of the press and public for the duration of this meeting to consider</w:t>
      </w:r>
      <w:r w:rsidR="00A412B3">
        <w:rPr>
          <w:szCs w:val="22"/>
        </w:rPr>
        <w:t xml:space="preserve"> the following confidential matters.</w:t>
      </w:r>
    </w:p>
    <w:p w14:paraId="175F8CB2" w14:textId="2822BE1D" w:rsidR="00702020" w:rsidRPr="006711CB" w:rsidRDefault="00A412B3" w:rsidP="00A412B3">
      <w:pPr>
        <w:pStyle w:val="Style1"/>
        <w:numPr>
          <w:ilvl w:val="0"/>
          <w:numId w:val="8"/>
        </w:numPr>
        <w:rPr>
          <w:bCs w:val="0"/>
        </w:rPr>
      </w:pPr>
      <w:r>
        <w:rPr>
          <w:bCs w:val="0"/>
          <w:szCs w:val="22"/>
        </w:rPr>
        <w:t xml:space="preserve">To </w:t>
      </w:r>
      <w:r w:rsidR="000C5904" w:rsidRPr="000C5904">
        <w:rPr>
          <w:bCs w:val="0"/>
          <w:szCs w:val="22"/>
        </w:rPr>
        <w:t xml:space="preserve">approve the Parish Council consultant’s recommendation to appoint </w:t>
      </w:r>
      <w:r w:rsidR="000C5904">
        <w:rPr>
          <w:bCs w:val="0"/>
          <w:szCs w:val="22"/>
        </w:rPr>
        <w:t>the c</w:t>
      </w:r>
      <w:r w:rsidR="000C5904" w:rsidRPr="000C5904">
        <w:rPr>
          <w:bCs w:val="0"/>
          <w:szCs w:val="22"/>
        </w:rPr>
        <w:t>ontractor for the construction of the tennis courts</w:t>
      </w:r>
      <w:r w:rsidR="000C5904">
        <w:rPr>
          <w:rFonts w:ascii="Calibri" w:eastAsia="Calibri" w:hAnsi="Calibri" w:cs="Calibri"/>
          <w:szCs w:val="22"/>
        </w:rPr>
        <w:t>.</w:t>
      </w:r>
      <w:r w:rsidR="000C5904" w:rsidRPr="000C5904">
        <w:rPr>
          <w:rFonts w:ascii="Calibri" w:eastAsia="Calibri" w:hAnsi="Calibri" w:cs="Calibri"/>
          <w:szCs w:val="22"/>
        </w:rPr>
        <w:t xml:space="preserve"> </w:t>
      </w:r>
    </w:p>
    <w:p w14:paraId="667CA462" w14:textId="1BC192D9" w:rsidR="006711CB" w:rsidRPr="00961353" w:rsidRDefault="006711CB" w:rsidP="00A412B3">
      <w:pPr>
        <w:pStyle w:val="Style1"/>
        <w:numPr>
          <w:ilvl w:val="0"/>
          <w:numId w:val="8"/>
        </w:numPr>
        <w:rPr>
          <w:bCs w:val="0"/>
        </w:rPr>
      </w:pPr>
      <w:r>
        <w:t>To review quotes received for the 2025 village tree survey and appoint a contractor.</w:t>
      </w:r>
    </w:p>
    <w:p w14:paraId="53BA5E0B" w14:textId="77777777" w:rsidR="00D902D9" w:rsidRDefault="00D902D9" w:rsidP="00D902D9"/>
    <w:p w14:paraId="104D790D" w14:textId="77777777" w:rsidR="00E74D50" w:rsidRPr="00D902D9" w:rsidRDefault="00E74D50" w:rsidP="00D902D9"/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7591E2D8" w14:textId="7DA6A01F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>
        <w:rPr>
          <w:rFonts w:ascii="Arial" w:hAnsi="Arial" w:cs="Arial"/>
          <w:i/>
          <w:iCs/>
          <w:sz w:val="18"/>
          <w:szCs w:val="18"/>
        </w:rPr>
        <w:t xml:space="preserve">Friday </w:t>
      </w:r>
      <w:r w:rsidR="00E8697B">
        <w:rPr>
          <w:rFonts w:ascii="Arial" w:hAnsi="Arial" w:cs="Arial"/>
          <w:i/>
          <w:iCs/>
          <w:sz w:val="18"/>
          <w:szCs w:val="18"/>
        </w:rPr>
        <w:t>28th February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56667DE1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E8697B">
        <w:rPr>
          <w:sz w:val="18"/>
          <w:szCs w:val="18"/>
        </w:rPr>
        <w:t>7th April</w:t>
      </w:r>
      <w:r w:rsidR="00D902D9">
        <w:rPr>
          <w:sz w:val="18"/>
          <w:szCs w:val="18"/>
        </w:rPr>
        <w:t xml:space="preserve"> 2025</w:t>
      </w:r>
    </w:p>
    <w:sectPr w:rsidR="007426A1" w:rsidRPr="008946BC" w:rsidSect="00591D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E753" w14:textId="77777777" w:rsidR="00737C08" w:rsidRDefault="00737C08">
      <w:r>
        <w:separator/>
      </w:r>
    </w:p>
  </w:endnote>
  <w:endnote w:type="continuationSeparator" w:id="0">
    <w:p w14:paraId="24DA9FBE" w14:textId="77777777" w:rsidR="00737C08" w:rsidRDefault="00737C08">
      <w:r>
        <w:continuationSeparator/>
      </w:r>
    </w:p>
  </w:endnote>
  <w:endnote w:type="continuationNotice" w:id="1">
    <w:p w14:paraId="0FCBDA79" w14:textId="77777777" w:rsidR="00737C08" w:rsidRDefault="00737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21BF" w14:textId="77777777" w:rsidR="00737C08" w:rsidRDefault="00737C08">
      <w:r>
        <w:separator/>
      </w:r>
    </w:p>
  </w:footnote>
  <w:footnote w:type="continuationSeparator" w:id="0">
    <w:p w14:paraId="3B0E7466" w14:textId="77777777" w:rsidR="00737C08" w:rsidRDefault="00737C08">
      <w:r>
        <w:continuationSeparator/>
      </w:r>
    </w:p>
  </w:footnote>
  <w:footnote w:type="continuationNotice" w:id="1">
    <w:p w14:paraId="3947FBA8" w14:textId="77777777" w:rsidR="00737C08" w:rsidRDefault="00737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635A"/>
    <w:multiLevelType w:val="hybridMultilevel"/>
    <w:tmpl w:val="70B89BC2"/>
    <w:lvl w:ilvl="0" w:tplc="851E37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C729D"/>
    <w:multiLevelType w:val="hybridMultilevel"/>
    <w:tmpl w:val="FCF4B352"/>
    <w:lvl w:ilvl="0" w:tplc="A7C01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92E92"/>
    <w:multiLevelType w:val="hybridMultilevel"/>
    <w:tmpl w:val="30A23E60"/>
    <w:lvl w:ilvl="0" w:tplc="8F7043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27FE9"/>
    <w:multiLevelType w:val="hybridMultilevel"/>
    <w:tmpl w:val="5776AD72"/>
    <w:lvl w:ilvl="0" w:tplc="FFC00B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52742"/>
    <w:multiLevelType w:val="hybridMultilevel"/>
    <w:tmpl w:val="A054669A"/>
    <w:lvl w:ilvl="0" w:tplc="E3C6D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1B5AFD"/>
    <w:multiLevelType w:val="hybridMultilevel"/>
    <w:tmpl w:val="69E25926"/>
    <w:lvl w:ilvl="0" w:tplc="04800BB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A3318"/>
    <w:multiLevelType w:val="hybridMultilevel"/>
    <w:tmpl w:val="A054669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566BC"/>
    <w:multiLevelType w:val="hybridMultilevel"/>
    <w:tmpl w:val="148CB25A"/>
    <w:lvl w:ilvl="0" w:tplc="D9727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C03683"/>
    <w:multiLevelType w:val="hybridMultilevel"/>
    <w:tmpl w:val="4C2A69EE"/>
    <w:lvl w:ilvl="0" w:tplc="E8B0449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12"/>
  </w:num>
  <w:num w:numId="3" w16cid:durableId="491873936">
    <w:abstractNumId w:val="13"/>
  </w:num>
  <w:num w:numId="4" w16cid:durableId="781418433">
    <w:abstractNumId w:val="11"/>
  </w:num>
  <w:num w:numId="5" w16cid:durableId="899248505">
    <w:abstractNumId w:val="3"/>
  </w:num>
  <w:num w:numId="6" w16cid:durableId="1619490900">
    <w:abstractNumId w:val="15"/>
  </w:num>
  <w:num w:numId="7" w16cid:durableId="2030594327">
    <w:abstractNumId w:val="8"/>
  </w:num>
  <w:num w:numId="8" w16cid:durableId="1549797466">
    <w:abstractNumId w:val="10"/>
  </w:num>
  <w:num w:numId="9" w16cid:durableId="30037907">
    <w:abstractNumId w:val="0"/>
  </w:num>
  <w:num w:numId="10" w16cid:durableId="2019041848">
    <w:abstractNumId w:val="0"/>
  </w:num>
  <w:num w:numId="11" w16cid:durableId="620380864">
    <w:abstractNumId w:val="7"/>
  </w:num>
  <w:num w:numId="12" w16cid:durableId="66343360">
    <w:abstractNumId w:val="9"/>
  </w:num>
  <w:num w:numId="13" w16cid:durableId="69011657">
    <w:abstractNumId w:val="6"/>
  </w:num>
  <w:num w:numId="14" w16cid:durableId="1189876681">
    <w:abstractNumId w:val="4"/>
  </w:num>
  <w:num w:numId="15" w16cid:durableId="1230531039">
    <w:abstractNumId w:val="14"/>
  </w:num>
  <w:num w:numId="16" w16cid:durableId="137508282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62C0"/>
    <w:rsid w:val="00050EDD"/>
    <w:rsid w:val="0005149D"/>
    <w:rsid w:val="00054584"/>
    <w:rsid w:val="000549CD"/>
    <w:rsid w:val="000574A8"/>
    <w:rsid w:val="00057EE7"/>
    <w:rsid w:val="0006174A"/>
    <w:rsid w:val="00064EBF"/>
    <w:rsid w:val="0006530B"/>
    <w:rsid w:val="000654D4"/>
    <w:rsid w:val="0006618A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5C1"/>
    <w:rsid w:val="00077841"/>
    <w:rsid w:val="00081B86"/>
    <w:rsid w:val="00082CB9"/>
    <w:rsid w:val="00083EBD"/>
    <w:rsid w:val="00086641"/>
    <w:rsid w:val="00087093"/>
    <w:rsid w:val="00087D06"/>
    <w:rsid w:val="00090C67"/>
    <w:rsid w:val="00092569"/>
    <w:rsid w:val="0009485D"/>
    <w:rsid w:val="00094BD2"/>
    <w:rsid w:val="00096170"/>
    <w:rsid w:val="00097744"/>
    <w:rsid w:val="000A16AD"/>
    <w:rsid w:val="000A1C35"/>
    <w:rsid w:val="000A2D65"/>
    <w:rsid w:val="000A2F48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03E"/>
    <w:rsid w:val="000C0871"/>
    <w:rsid w:val="000C1259"/>
    <w:rsid w:val="000C3899"/>
    <w:rsid w:val="000C3E4A"/>
    <w:rsid w:val="000C3F0D"/>
    <w:rsid w:val="000C5038"/>
    <w:rsid w:val="000C5904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30C5C"/>
    <w:rsid w:val="00132094"/>
    <w:rsid w:val="00132D89"/>
    <w:rsid w:val="00134524"/>
    <w:rsid w:val="00134CF2"/>
    <w:rsid w:val="00135E1C"/>
    <w:rsid w:val="001379F9"/>
    <w:rsid w:val="00140CF5"/>
    <w:rsid w:val="00143240"/>
    <w:rsid w:val="001435F0"/>
    <w:rsid w:val="00146F34"/>
    <w:rsid w:val="00147B64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3813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6DD1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2C86"/>
    <w:rsid w:val="001F3713"/>
    <w:rsid w:val="001F5D05"/>
    <w:rsid w:val="001F79FA"/>
    <w:rsid w:val="00200B4F"/>
    <w:rsid w:val="00202F30"/>
    <w:rsid w:val="002037EA"/>
    <w:rsid w:val="002129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5D31"/>
    <w:rsid w:val="00242E8D"/>
    <w:rsid w:val="00245199"/>
    <w:rsid w:val="002462A0"/>
    <w:rsid w:val="00246640"/>
    <w:rsid w:val="00250519"/>
    <w:rsid w:val="00254422"/>
    <w:rsid w:val="0025539A"/>
    <w:rsid w:val="00255798"/>
    <w:rsid w:val="002563E5"/>
    <w:rsid w:val="00256A0E"/>
    <w:rsid w:val="00257468"/>
    <w:rsid w:val="002604EF"/>
    <w:rsid w:val="002608BE"/>
    <w:rsid w:val="002608D6"/>
    <w:rsid w:val="00260E32"/>
    <w:rsid w:val="002629A2"/>
    <w:rsid w:val="00266794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4DD9"/>
    <w:rsid w:val="00295446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D013E"/>
    <w:rsid w:val="002D279A"/>
    <w:rsid w:val="002D3108"/>
    <w:rsid w:val="002D3480"/>
    <w:rsid w:val="002D3B78"/>
    <w:rsid w:val="002D4372"/>
    <w:rsid w:val="002D578A"/>
    <w:rsid w:val="002D61E9"/>
    <w:rsid w:val="002E3DAB"/>
    <w:rsid w:val="002E6194"/>
    <w:rsid w:val="002E763A"/>
    <w:rsid w:val="002F2633"/>
    <w:rsid w:val="002F5037"/>
    <w:rsid w:val="002F5168"/>
    <w:rsid w:val="002F55BF"/>
    <w:rsid w:val="002F6F2E"/>
    <w:rsid w:val="002F78C7"/>
    <w:rsid w:val="00300AE4"/>
    <w:rsid w:val="003046A6"/>
    <w:rsid w:val="00304BB6"/>
    <w:rsid w:val="00304C79"/>
    <w:rsid w:val="00304F04"/>
    <w:rsid w:val="0031059F"/>
    <w:rsid w:val="003111DC"/>
    <w:rsid w:val="00311713"/>
    <w:rsid w:val="00311FA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53D8"/>
    <w:rsid w:val="00366992"/>
    <w:rsid w:val="003700DA"/>
    <w:rsid w:val="003709AA"/>
    <w:rsid w:val="00371423"/>
    <w:rsid w:val="00373CD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6CCB"/>
    <w:rsid w:val="003A6085"/>
    <w:rsid w:val="003B2761"/>
    <w:rsid w:val="003B2AF7"/>
    <w:rsid w:val="003B2C3E"/>
    <w:rsid w:val="003B2F86"/>
    <w:rsid w:val="003B300C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4BF7"/>
    <w:rsid w:val="003D4BFD"/>
    <w:rsid w:val="003E3C59"/>
    <w:rsid w:val="003E4DAD"/>
    <w:rsid w:val="003E54E1"/>
    <w:rsid w:val="003E56A3"/>
    <w:rsid w:val="003E6A0E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E35"/>
    <w:rsid w:val="00432287"/>
    <w:rsid w:val="00432C40"/>
    <w:rsid w:val="00436B4F"/>
    <w:rsid w:val="00440E0D"/>
    <w:rsid w:val="0044303C"/>
    <w:rsid w:val="00446674"/>
    <w:rsid w:val="00452498"/>
    <w:rsid w:val="00454420"/>
    <w:rsid w:val="00455142"/>
    <w:rsid w:val="00455D7F"/>
    <w:rsid w:val="00456E10"/>
    <w:rsid w:val="004603A5"/>
    <w:rsid w:val="0046455E"/>
    <w:rsid w:val="00465CDD"/>
    <w:rsid w:val="004664BA"/>
    <w:rsid w:val="00466A27"/>
    <w:rsid w:val="00470765"/>
    <w:rsid w:val="00471849"/>
    <w:rsid w:val="00471ED2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0D3C"/>
    <w:rsid w:val="004A1909"/>
    <w:rsid w:val="004A2C08"/>
    <w:rsid w:val="004A425B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0E0D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A26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A30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3BD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2A8C"/>
    <w:rsid w:val="005F586C"/>
    <w:rsid w:val="005F5FBA"/>
    <w:rsid w:val="00600232"/>
    <w:rsid w:val="00602A78"/>
    <w:rsid w:val="00602AD3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018F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11CB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92297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58"/>
    <w:rsid w:val="006C01F1"/>
    <w:rsid w:val="006C07D1"/>
    <w:rsid w:val="006C31F1"/>
    <w:rsid w:val="006C4223"/>
    <w:rsid w:val="006C6604"/>
    <w:rsid w:val="006D02EF"/>
    <w:rsid w:val="006D1082"/>
    <w:rsid w:val="006D1987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650F"/>
    <w:rsid w:val="006F7F83"/>
    <w:rsid w:val="0070028F"/>
    <w:rsid w:val="00702020"/>
    <w:rsid w:val="00702358"/>
    <w:rsid w:val="0070479E"/>
    <w:rsid w:val="007055C6"/>
    <w:rsid w:val="00711630"/>
    <w:rsid w:val="00712BBB"/>
    <w:rsid w:val="00712D1C"/>
    <w:rsid w:val="00713060"/>
    <w:rsid w:val="007150A6"/>
    <w:rsid w:val="0071531A"/>
    <w:rsid w:val="00715964"/>
    <w:rsid w:val="00716546"/>
    <w:rsid w:val="007169B8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37C08"/>
    <w:rsid w:val="0074212B"/>
    <w:rsid w:val="00742531"/>
    <w:rsid w:val="007426A1"/>
    <w:rsid w:val="00742846"/>
    <w:rsid w:val="007437C4"/>
    <w:rsid w:val="0074575C"/>
    <w:rsid w:val="00747AFA"/>
    <w:rsid w:val="00751E9D"/>
    <w:rsid w:val="00754338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0E24"/>
    <w:rsid w:val="007A177B"/>
    <w:rsid w:val="007A20AA"/>
    <w:rsid w:val="007A41A7"/>
    <w:rsid w:val="007A71C7"/>
    <w:rsid w:val="007A7D9D"/>
    <w:rsid w:val="007B0DF3"/>
    <w:rsid w:val="007B1D69"/>
    <w:rsid w:val="007B3410"/>
    <w:rsid w:val="007B4BC7"/>
    <w:rsid w:val="007B5DFC"/>
    <w:rsid w:val="007B7ED7"/>
    <w:rsid w:val="007C20A2"/>
    <w:rsid w:val="007C41D7"/>
    <w:rsid w:val="007C64FA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A12"/>
    <w:rsid w:val="007E6EE0"/>
    <w:rsid w:val="007E7592"/>
    <w:rsid w:val="007F1CA4"/>
    <w:rsid w:val="007F201E"/>
    <w:rsid w:val="007F372D"/>
    <w:rsid w:val="007F43CA"/>
    <w:rsid w:val="00800EBB"/>
    <w:rsid w:val="00802C51"/>
    <w:rsid w:val="0080509D"/>
    <w:rsid w:val="008059EB"/>
    <w:rsid w:val="0081327F"/>
    <w:rsid w:val="00815A1F"/>
    <w:rsid w:val="0081750E"/>
    <w:rsid w:val="00817A51"/>
    <w:rsid w:val="00822D5B"/>
    <w:rsid w:val="008256FE"/>
    <w:rsid w:val="00826352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57C41"/>
    <w:rsid w:val="008611D4"/>
    <w:rsid w:val="00861912"/>
    <w:rsid w:val="00861FD3"/>
    <w:rsid w:val="0086265C"/>
    <w:rsid w:val="008628EC"/>
    <w:rsid w:val="00862FE6"/>
    <w:rsid w:val="008636DF"/>
    <w:rsid w:val="00865490"/>
    <w:rsid w:val="0086567D"/>
    <w:rsid w:val="00870D15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EB0"/>
    <w:rsid w:val="009032D9"/>
    <w:rsid w:val="0090393B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353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87701"/>
    <w:rsid w:val="00994433"/>
    <w:rsid w:val="009A14CB"/>
    <w:rsid w:val="009A1F0C"/>
    <w:rsid w:val="009A30BB"/>
    <w:rsid w:val="009A3584"/>
    <w:rsid w:val="009A71B3"/>
    <w:rsid w:val="009B020D"/>
    <w:rsid w:val="009B229C"/>
    <w:rsid w:val="009B4D82"/>
    <w:rsid w:val="009B725A"/>
    <w:rsid w:val="009C013F"/>
    <w:rsid w:val="009C12A1"/>
    <w:rsid w:val="009C1448"/>
    <w:rsid w:val="009C2571"/>
    <w:rsid w:val="009C4505"/>
    <w:rsid w:val="009D05F8"/>
    <w:rsid w:val="009D061B"/>
    <w:rsid w:val="009D2ADA"/>
    <w:rsid w:val="009D4458"/>
    <w:rsid w:val="009D7211"/>
    <w:rsid w:val="009D7422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4FF"/>
    <w:rsid w:val="00A25DB7"/>
    <w:rsid w:val="00A313A8"/>
    <w:rsid w:val="00A321EB"/>
    <w:rsid w:val="00A33F3A"/>
    <w:rsid w:val="00A36AAE"/>
    <w:rsid w:val="00A37FF2"/>
    <w:rsid w:val="00A412B3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722B"/>
    <w:rsid w:val="00A71CC8"/>
    <w:rsid w:val="00A74AD1"/>
    <w:rsid w:val="00A754AC"/>
    <w:rsid w:val="00A80FF0"/>
    <w:rsid w:val="00A8178F"/>
    <w:rsid w:val="00A861D8"/>
    <w:rsid w:val="00A869E7"/>
    <w:rsid w:val="00A87206"/>
    <w:rsid w:val="00A8746C"/>
    <w:rsid w:val="00A87504"/>
    <w:rsid w:val="00A91ADE"/>
    <w:rsid w:val="00A93810"/>
    <w:rsid w:val="00A96F70"/>
    <w:rsid w:val="00A972D3"/>
    <w:rsid w:val="00AA133E"/>
    <w:rsid w:val="00AA248A"/>
    <w:rsid w:val="00AA2570"/>
    <w:rsid w:val="00AA263D"/>
    <w:rsid w:val="00AA3C99"/>
    <w:rsid w:val="00AB0FF8"/>
    <w:rsid w:val="00AB1EE0"/>
    <w:rsid w:val="00AB2C2F"/>
    <w:rsid w:val="00AB3337"/>
    <w:rsid w:val="00AB595D"/>
    <w:rsid w:val="00AB74D6"/>
    <w:rsid w:val="00AC1340"/>
    <w:rsid w:val="00AC2846"/>
    <w:rsid w:val="00AC4538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204B"/>
    <w:rsid w:val="00AF6623"/>
    <w:rsid w:val="00B00D92"/>
    <w:rsid w:val="00B01CB6"/>
    <w:rsid w:val="00B03DC9"/>
    <w:rsid w:val="00B05193"/>
    <w:rsid w:val="00B057E5"/>
    <w:rsid w:val="00B07129"/>
    <w:rsid w:val="00B07693"/>
    <w:rsid w:val="00B1065C"/>
    <w:rsid w:val="00B1179B"/>
    <w:rsid w:val="00B13F1C"/>
    <w:rsid w:val="00B1638E"/>
    <w:rsid w:val="00B170EB"/>
    <w:rsid w:val="00B211D4"/>
    <w:rsid w:val="00B21749"/>
    <w:rsid w:val="00B2431C"/>
    <w:rsid w:val="00B3740B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B6B0B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E6424"/>
    <w:rsid w:val="00BF0A70"/>
    <w:rsid w:val="00BF0EBC"/>
    <w:rsid w:val="00BF42E4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1C05"/>
    <w:rsid w:val="00C536E3"/>
    <w:rsid w:val="00C53755"/>
    <w:rsid w:val="00C54D0F"/>
    <w:rsid w:val="00C573D1"/>
    <w:rsid w:val="00C62C69"/>
    <w:rsid w:val="00C63D80"/>
    <w:rsid w:val="00C6408A"/>
    <w:rsid w:val="00C64539"/>
    <w:rsid w:val="00C658C5"/>
    <w:rsid w:val="00C71DD2"/>
    <w:rsid w:val="00C7265D"/>
    <w:rsid w:val="00C74203"/>
    <w:rsid w:val="00C75FAB"/>
    <w:rsid w:val="00C773A5"/>
    <w:rsid w:val="00C83F21"/>
    <w:rsid w:val="00C91B55"/>
    <w:rsid w:val="00C93E5F"/>
    <w:rsid w:val="00CA239C"/>
    <w:rsid w:val="00CA53F3"/>
    <w:rsid w:val="00CA5D3E"/>
    <w:rsid w:val="00CA63E0"/>
    <w:rsid w:val="00CA6CA7"/>
    <w:rsid w:val="00CB0BE9"/>
    <w:rsid w:val="00CB0E43"/>
    <w:rsid w:val="00CB1C5B"/>
    <w:rsid w:val="00CB43B2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D9E"/>
    <w:rsid w:val="00CF26FE"/>
    <w:rsid w:val="00CF4040"/>
    <w:rsid w:val="00CF4476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384"/>
    <w:rsid w:val="00D16AFD"/>
    <w:rsid w:val="00D17836"/>
    <w:rsid w:val="00D17FEC"/>
    <w:rsid w:val="00D21824"/>
    <w:rsid w:val="00D24415"/>
    <w:rsid w:val="00D25345"/>
    <w:rsid w:val="00D25501"/>
    <w:rsid w:val="00D33CDB"/>
    <w:rsid w:val="00D37717"/>
    <w:rsid w:val="00D40B2A"/>
    <w:rsid w:val="00D41894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7227"/>
    <w:rsid w:val="00D676D9"/>
    <w:rsid w:val="00D71DDB"/>
    <w:rsid w:val="00D747BE"/>
    <w:rsid w:val="00D74F30"/>
    <w:rsid w:val="00D750B9"/>
    <w:rsid w:val="00D75194"/>
    <w:rsid w:val="00D75D88"/>
    <w:rsid w:val="00D76396"/>
    <w:rsid w:val="00D83EB4"/>
    <w:rsid w:val="00D84CA2"/>
    <w:rsid w:val="00D86377"/>
    <w:rsid w:val="00D902D9"/>
    <w:rsid w:val="00D9211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5335"/>
    <w:rsid w:val="00DD66E6"/>
    <w:rsid w:val="00DD6C46"/>
    <w:rsid w:val="00DE1576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3B7"/>
    <w:rsid w:val="00E45E30"/>
    <w:rsid w:val="00E46373"/>
    <w:rsid w:val="00E46B41"/>
    <w:rsid w:val="00E46CEB"/>
    <w:rsid w:val="00E46F97"/>
    <w:rsid w:val="00E47A8B"/>
    <w:rsid w:val="00E47C30"/>
    <w:rsid w:val="00E50D8D"/>
    <w:rsid w:val="00E5109E"/>
    <w:rsid w:val="00E510C6"/>
    <w:rsid w:val="00E511E1"/>
    <w:rsid w:val="00E52CFC"/>
    <w:rsid w:val="00E5416C"/>
    <w:rsid w:val="00E545DD"/>
    <w:rsid w:val="00E57D0F"/>
    <w:rsid w:val="00E6115F"/>
    <w:rsid w:val="00E61870"/>
    <w:rsid w:val="00E639C6"/>
    <w:rsid w:val="00E71904"/>
    <w:rsid w:val="00E7247E"/>
    <w:rsid w:val="00E7362C"/>
    <w:rsid w:val="00E74D50"/>
    <w:rsid w:val="00E76230"/>
    <w:rsid w:val="00E8003A"/>
    <w:rsid w:val="00E83B8C"/>
    <w:rsid w:val="00E83D07"/>
    <w:rsid w:val="00E86924"/>
    <w:rsid w:val="00E8697B"/>
    <w:rsid w:val="00E8779D"/>
    <w:rsid w:val="00E93E0A"/>
    <w:rsid w:val="00E9453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3D3A"/>
    <w:rsid w:val="00EF5D13"/>
    <w:rsid w:val="00EF6889"/>
    <w:rsid w:val="00EF6D0A"/>
    <w:rsid w:val="00EF7E9B"/>
    <w:rsid w:val="00F005BD"/>
    <w:rsid w:val="00F016B1"/>
    <w:rsid w:val="00F01E46"/>
    <w:rsid w:val="00F01F9B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1D12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950D5"/>
    <w:rsid w:val="00FA0B08"/>
    <w:rsid w:val="00FA1009"/>
    <w:rsid w:val="00FA1844"/>
    <w:rsid w:val="00FA298D"/>
    <w:rsid w:val="00FA32CB"/>
    <w:rsid w:val="00FB0602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sult.communities.gov.uk/lggc/greater-essex-devolution-consultat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4153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3</cp:revision>
  <cp:lastPrinted>2025-02-26T12:00:00Z</cp:lastPrinted>
  <dcterms:created xsi:type="dcterms:W3CDTF">2025-02-26T12:01:00Z</dcterms:created>
  <dcterms:modified xsi:type="dcterms:W3CDTF">2025-02-26T12:15:00Z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