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24E343BB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952CA5">
        <w:rPr>
          <w:rFonts w:asciiTheme="minorBidi" w:hAnsiTheme="minorBidi"/>
          <w:b/>
        </w:rPr>
        <w:t>3</w:t>
      </w:r>
      <w:r w:rsidR="00952CA5" w:rsidRPr="00952CA5">
        <w:rPr>
          <w:rFonts w:asciiTheme="minorBidi" w:hAnsiTheme="minorBidi"/>
          <w:b/>
          <w:vertAlign w:val="superscript"/>
        </w:rPr>
        <w:t>RD</w:t>
      </w:r>
      <w:r w:rsidR="00952CA5">
        <w:rPr>
          <w:rFonts w:asciiTheme="minorBidi" w:hAnsiTheme="minorBidi"/>
          <w:b/>
        </w:rPr>
        <w:t xml:space="preserve"> JULY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1EF8E8DB" w14:textId="26A13AF5" w:rsidR="000C434C" w:rsidRDefault="000C434C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2DC61C23" w14:textId="65984E1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FD9A6BE" w14:textId="5EE942DC" w:rsidR="00A440D9" w:rsidRDefault="00A440D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EE890C6" w14:textId="6685A361" w:rsidR="006209C8" w:rsidRDefault="006209C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13484E">
        <w:rPr>
          <w:rFonts w:asciiTheme="minorBidi" w:hAnsiTheme="minorBidi"/>
        </w:rPr>
        <w:t>L Shaw</w:t>
      </w:r>
    </w:p>
    <w:p w14:paraId="32B4B560" w14:textId="068B3C67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54DACFCF" w14:textId="03C8EC27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CA5">
        <w:rPr>
          <w:rFonts w:asciiTheme="minorBidi" w:hAnsiTheme="minorBidi"/>
        </w:rPr>
        <w:t>M Elliston</w:t>
      </w:r>
    </w:p>
    <w:p w14:paraId="465BB6BD" w14:textId="7D75DF74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147E76BF" w14:textId="482CE422" w:rsidR="00952CA5" w:rsidRDefault="00952CA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7D28C6A2" w:rsidR="005D47BE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0E32F4B2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52CA5">
        <w:rPr>
          <w:rFonts w:asciiTheme="minorBidi" w:hAnsiTheme="minorBidi" w:cstheme="minorBidi"/>
          <w:b/>
          <w:bCs/>
          <w:color w:val="auto"/>
          <w:sz w:val="22"/>
          <w:szCs w:val="22"/>
        </w:rPr>
        <w:t>52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543B4E0B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Cllr Greaves.  </w:t>
      </w:r>
      <w:r w:rsidR="00952CA5">
        <w:rPr>
          <w:rFonts w:asciiTheme="minorBidi" w:hAnsiTheme="minorBidi"/>
        </w:rPr>
        <w:t>Cllr Knightbridge will be late joining the meeting</w:t>
      </w:r>
      <w:r w:rsidR="006C1C8E">
        <w:rPr>
          <w:rFonts w:asciiTheme="minorBidi" w:hAnsiTheme="minorBidi"/>
        </w:rPr>
        <w:t>.</w:t>
      </w:r>
    </w:p>
    <w:p w14:paraId="0F3CFD19" w14:textId="2247861A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52CA5">
        <w:rPr>
          <w:rFonts w:asciiTheme="minorBidi" w:hAnsiTheme="minorBidi" w:cstheme="minorBidi"/>
          <w:b/>
          <w:bCs/>
          <w:color w:val="auto"/>
          <w:sz w:val="22"/>
          <w:szCs w:val="22"/>
        </w:rPr>
        <w:t>53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14B2206A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952CA5">
        <w:rPr>
          <w:rFonts w:asciiTheme="minorBidi" w:hAnsiTheme="minorBidi"/>
        </w:rPr>
        <w:t>5</w:t>
      </w:r>
      <w:r w:rsidR="00952CA5" w:rsidRPr="00952CA5">
        <w:rPr>
          <w:rFonts w:asciiTheme="minorBidi" w:hAnsiTheme="minorBidi"/>
          <w:vertAlign w:val="superscript"/>
        </w:rPr>
        <w:t>th</w:t>
      </w:r>
      <w:r w:rsidR="00952CA5">
        <w:rPr>
          <w:rFonts w:asciiTheme="minorBidi" w:hAnsiTheme="minorBidi"/>
        </w:rPr>
        <w:t xml:space="preserve"> June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6F1ADD60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52CA5">
        <w:rPr>
          <w:rFonts w:asciiTheme="minorBidi" w:hAnsiTheme="minorBidi" w:cstheme="minorBidi"/>
          <w:b/>
          <w:bCs/>
          <w:color w:val="auto"/>
          <w:sz w:val="22"/>
          <w:szCs w:val="22"/>
        </w:rPr>
        <w:t>54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604AD133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>handyman matters and item 2</w:t>
      </w:r>
      <w:r w:rsidR="000C434C">
        <w:rPr>
          <w:rFonts w:asciiTheme="minorBidi" w:hAnsiTheme="minorBidi"/>
        </w:rPr>
        <w:t>3</w:t>
      </w:r>
      <w:r w:rsidR="0013484E">
        <w:rPr>
          <w:rFonts w:asciiTheme="minorBidi" w:hAnsiTheme="minorBidi"/>
        </w:rPr>
        <w:t>/</w:t>
      </w:r>
      <w:r w:rsidR="00952CA5">
        <w:rPr>
          <w:rFonts w:asciiTheme="minorBidi" w:hAnsiTheme="minorBidi"/>
        </w:rPr>
        <w:t>71</w:t>
      </w:r>
      <w:r w:rsidRPr="00560BCD">
        <w:rPr>
          <w:rFonts w:asciiTheme="minorBidi" w:hAnsiTheme="minorBidi"/>
        </w:rPr>
        <w:t>.</w:t>
      </w:r>
    </w:p>
    <w:p w14:paraId="3D5B93C4" w14:textId="4878F403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52CA5">
        <w:rPr>
          <w:rFonts w:asciiTheme="minorBidi" w:hAnsiTheme="minorBidi" w:cstheme="minorBidi"/>
          <w:b/>
          <w:bCs/>
          <w:color w:val="auto"/>
          <w:sz w:val="22"/>
          <w:szCs w:val="22"/>
        </w:rPr>
        <w:t>55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2814DBBD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952CA5">
        <w:rPr>
          <w:rFonts w:asciiTheme="minorBidi" w:hAnsiTheme="minorBidi"/>
        </w:rPr>
        <w:t>was not present.</w:t>
      </w:r>
    </w:p>
    <w:p w14:paraId="6C70A447" w14:textId="4EF1CDD1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52CA5">
        <w:rPr>
          <w:rFonts w:asciiTheme="minorBidi" w:hAnsiTheme="minorBidi" w:cstheme="minorBidi"/>
          <w:b/>
          <w:bCs/>
          <w:color w:val="auto"/>
          <w:sz w:val="22"/>
          <w:szCs w:val="22"/>
        </w:rPr>
        <w:t>56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4E14E12B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</w:t>
      </w:r>
      <w:r w:rsidR="00AF3247">
        <w:rPr>
          <w:rFonts w:asciiTheme="minorBidi" w:hAnsiTheme="minorBidi"/>
        </w:rPr>
        <w:t xml:space="preserve"> gave an update on the following:</w:t>
      </w:r>
    </w:p>
    <w:p w14:paraId="1BC432AC" w14:textId="29DB1736" w:rsidR="008B6E0F" w:rsidRDefault="00B90E55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More updates will be available after the full council meeting on 17</w:t>
      </w:r>
      <w:r w:rsidRPr="00B90E55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July</w:t>
      </w:r>
      <w:r w:rsidR="008B6E0F">
        <w:rPr>
          <w:rFonts w:asciiTheme="minorBidi" w:hAnsiTheme="minorBidi"/>
        </w:rPr>
        <w:t>.</w:t>
      </w:r>
    </w:p>
    <w:p w14:paraId="5113121C" w14:textId="4388769E" w:rsidR="00B90E55" w:rsidRPr="00AF3247" w:rsidRDefault="00B90E55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Planning enforcement have been chased in relation to 55 Sportsmans Lane.</w:t>
      </w:r>
    </w:p>
    <w:p w14:paraId="051A4A07" w14:textId="5EA60F41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90E55">
        <w:rPr>
          <w:rFonts w:asciiTheme="minorBidi" w:hAnsiTheme="minorBidi" w:cstheme="minorBidi"/>
          <w:b/>
          <w:bCs/>
          <w:color w:val="auto"/>
          <w:sz w:val="22"/>
          <w:szCs w:val="22"/>
        </w:rPr>
        <w:t>57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0170F702" w:rsidR="00F828BD" w:rsidRDefault="00B90E55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One member of the public offered thanks to the Parish Council for its support of Party in the Park 2023</w:t>
      </w:r>
      <w:r w:rsidR="00091452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Cllr Weale thanked all those who supported the event.</w:t>
      </w:r>
    </w:p>
    <w:p w14:paraId="1007C312" w14:textId="64F85E86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F35D6">
        <w:rPr>
          <w:rFonts w:asciiTheme="minorBidi" w:hAnsiTheme="minorBidi" w:cstheme="minorBidi"/>
          <w:b/>
          <w:bCs/>
          <w:color w:val="auto"/>
          <w:sz w:val="22"/>
          <w:szCs w:val="22"/>
        </w:rPr>
        <w:t>58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7F2A14F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 a query on item </w:t>
      </w:r>
      <w:r w:rsidR="00121497">
        <w:rPr>
          <w:rFonts w:asciiTheme="minorBidi" w:hAnsiTheme="minorBidi"/>
          <w:bCs/>
        </w:rPr>
        <w:t xml:space="preserve">19/168.  The Clerk confirmed that the land registration of the community park was complete, but </w:t>
      </w:r>
      <w:r w:rsidR="006F5223">
        <w:rPr>
          <w:rFonts w:asciiTheme="minorBidi" w:hAnsiTheme="minorBidi"/>
          <w:bCs/>
        </w:rPr>
        <w:t>the documents were yet to be received from the solicitor.</w:t>
      </w:r>
      <w:r w:rsidR="00EF35D6">
        <w:rPr>
          <w:rFonts w:asciiTheme="minorBidi" w:hAnsiTheme="minorBidi"/>
          <w:bCs/>
        </w:rPr>
        <w:t xml:space="preserve"> </w:t>
      </w:r>
    </w:p>
    <w:p w14:paraId="07C44986" w14:textId="2A21D912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F5223">
        <w:rPr>
          <w:rFonts w:asciiTheme="minorBidi" w:hAnsiTheme="minorBidi" w:cstheme="minorBidi"/>
          <w:b/>
          <w:bCs/>
          <w:color w:val="auto"/>
          <w:sz w:val="22"/>
          <w:szCs w:val="22"/>
        </w:rPr>
        <w:t>59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149DF38" w14:textId="3E2EC998" w:rsidR="00883869" w:rsidRDefault="00454302" w:rsidP="00296F22">
      <w:pPr>
        <w:pStyle w:val="BodyText2"/>
        <w:tabs>
          <w:tab w:val="left" w:pos="900"/>
        </w:tabs>
        <w:ind w:left="30" w:hanging="30"/>
      </w:pPr>
      <w:r>
        <w:t xml:space="preserve">A memorial application for </w:t>
      </w:r>
      <w:r w:rsidR="007D2D22">
        <w:t xml:space="preserve">plot </w:t>
      </w:r>
      <w:r>
        <w:t>639</w:t>
      </w:r>
      <w:r w:rsidR="007D2D22">
        <w:t xml:space="preserve"> </w:t>
      </w:r>
      <w:r>
        <w:t xml:space="preserve">was </w:t>
      </w:r>
      <w:r w:rsidR="007D2D22">
        <w:t>approved</w:t>
      </w:r>
      <w:r w:rsidR="00883869">
        <w:t>.</w:t>
      </w:r>
    </w:p>
    <w:p w14:paraId="3A96056E" w14:textId="19931257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3484E">
        <w:t xml:space="preserve"> </w:t>
      </w:r>
      <w:r w:rsidR="00454302">
        <w:t>June</w:t>
      </w:r>
      <w:r>
        <w:t>: £</w:t>
      </w:r>
      <w:r w:rsidR="0011508E">
        <w:t>190</w:t>
      </w:r>
      <w:r w:rsidR="0013484E">
        <w:t>.</w:t>
      </w:r>
    </w:p>
    <w:p w14:paraId="16CF5A05" w14:textId="4CE69E77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1508E">
        <w:rPr>
          <w:rFonts w:asciiTheme="minorBidi" w:hAnsiTheme="minorBidi" w:cstheme="minorBidi"/>
          <w:b/>
          <w:bCs/>
          <w:color w:val="auto"/>
          <w:sz w:val="22"/>
          <w:szCs w:val="22"/>
        </w:rPr>
        <w:t>60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7BA4A835" w:rsidR="00164FB7" w:rsidRPr="00164FB7" w:rsidRDefault="005A232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5A232F">
        <w:rPr>
          <w:rFonts w:asciiTheme="minorBidi" w:hAnsiTheme="minorBidi"/>
          <w:iCs/>
        </w:rPr>
        <w:t xml:space="preserve">The </w:t>
      </w:r>
      <w:r w:rsidR="0011508E">
        <w:rPr>
          <w:rFonts w:asciiTheme="minorBidi" w:hAnsiTheme="minorBidi"/>
          <w:iCs/>
        </w:rPr>
        <w:t>June</w:t>
      </w:r>
      <w:r w:rsidRPr="005A232F">
        <w:rPr>
          <w:rFonts w:asciiTheme="minorBidi" w:hAnsiTheme="minorBidi"/>
          <w:iCs/>
        </w:rPr>
        <w:t xml:space="preserve"> budget update was received without comment</w:t>
      </w:r>
      <w:r w:rsidR="00164FB7">
        <w:rPr>
          <w:rFonts w:asciiTheme="minorBidi" w:hAnsiTheme="minorBidi"/>
          <w:iCs/>
        </w:rPr>
        <w:t>.</w:t>
      </w:r>
    </w:p>
    <w:p w14:paraId="45997289" w14:textId="20E24ED5" w:rsidR="000A44B3" w:rsidRDefault="00A56BF4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11508E">
        <w:rPr>
          <w:rFonts w:asciiTheme="minorBidi" w:hAnsiTheme="minorBidi"/>
          <w:iCs/>
        </w:rPr>
        <w:t>adopt the Financial Reserves Policy</w:t>
      </w:r>
      <w:r w:rsidR="000A44B3" w:rsidRPr="00253CEF">
        <w:rPr>
          <w:rFonts w:asciiTheme="minorBidi" w:hAnsiTheme="minorBidi"/>
          <w:iCs/>
        </w:rPr>
        <w:t>.</w:t>
      </w:r>
    </w:p>
    <w:p w14:paraId="6A30970C" w14:textId="653CE624" w:rsidR="000006F0" w:rsidRDefault="00270CA6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150641">
        <w:rPr>
          <w:rFonts w:asciiTheme="minorBidi" w:hAnsiTheme="minorBidi"/>
          <w:iCs/>
        </w:rPr>
        <w:t>adopt the Financial Investment Strategy</w:t>
      </w:r>
      <w:r w:rsidR="000006F0">
        <w:rPr>
          <w:rFonts w:asciiTheme="minorBidi" w:hAnsiTheme="minorBidi"/>
          <w:iCs/>
        </w:rPr>
        <w:t>.</w:t>
      </w:r>
    </w:p>
    <w:p w14:paraId="33D99714" w14:textId="39111828" w:rsidR="00150641" w:rsidRDefault="00150641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lastRenderedPageBreak/>
        <w:t>It was resolved</w:t>
      </w:r>
      <w:r>
        <w:rPr>
          <w:rFonts w:asciiTheme="minorBidi" w:hAnsiTheme="minorBidi"/>
          <w:iCs/>
        </w:rPr>
        <w:t xml:space="preserve"> to move the Stone Path Meadow ring-fenced funds to the CCLA’s Public Sector Deposit Fund. </w:t>
      </w:r>
      <w:r>
        <w:rPr>
          <w:rFonts w:asciiTheme="minorBidi" w:hAnsiTheme="minorBidi"/>
          <w:i/>
        </w:rPr>
        <w:t>Cllr Knightbridge joined the meeting.</w:t>
      </w:r>
    </w:p>
    <w:p w14:paraId="122A3E0F" w14:textId="0C696E38" w:rsidR="00150641" w:rsidRDefault="00EE51F5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transfer of the £1,000 contribution to the Community Events bank account, as allocated in the 2023/24 budget, was noted.</w:t>
      </w:r>
    </w:p>
    <w:p w14:paraId="41994D04" w14:textId="07EEC426" w:rsidR="009831D6" w:rsidRDefault="009831D6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cheque payment of £577.50 + VAT made outside of a meeting under Financial Regulation </w:t>
      </w:r>
      <w:r w:rsidR="00E16C75">
        <w:rPr>
          <w:rFonts w:asciiTheme="minorBidi" w:hAnsiTheme="minorBidi"/>
          <w:iCs/>
        </w:rPr>
        <w:t>4.1</w:t>
      </w:r>
      <w:r>
        <w:rPr>
          <w:rFonts w:asciiTheme="minorBidi" w:hAnsiTheme="minorBidi"/>
          <w:iCs/>
        </w:rPr>
        <w:t xml:space="preserve"> to Mobile Thrones Ltd for Party in the Park was noted.</w:t>
      </w:r>
    </w:p>
    <w:p w14:paraId="5E810867" w14:textId="481179D5" w:rsidR="00215046" w:rsidRDefault="00215046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signing of the Wayleave agreement with Gigaclear and payment received of £1,478.81 was noted.</w:t>
      </w:r>
    </w:p>
    <w:p w14:paraId="473B1BCA" w14:textId="3E1D2EB0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C20A7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5737C2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103AE600" w:rsidR="005737C2" w:rsidRPr="00BC20A7" w:rsidRDefault="005737C2" w:rsidP="00BC20A7">
      <w:pPr>
        <w:spacing w:after="0"/>
        <w:rPr>
          <w:rFonts w:asciiTheme="minorBidi" w:hAnsiTheme="minorBidi"/>
          <w:iCs/>
        </w:rPr>
      </w:pPr>
      <w:r w:rsidRPr="00BC20A7">
        <w:rPr>
          <w:rFonts w:asciiTheme="minorBidi" w:hAnsiTheme="minorBidi"/>
          <w:iCs/>
        </w:rPr>
        <w:t>An update on traffic matters was received.</w:t>
      </w:r>
    </w:p>
    <w:p w14:paraId="79FB11E5" w14:textId="1C1B69CE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C20A7">
        <w:rPr>
          <w:rFonts w:asciiTheme="minorBidi" w:hAnsiTheme="minorBidi" w:cstheme="minorBidi"/>
          <w:b/>
          <w:bCs/>
          <w:color w:val="auto"/>
          <w:sz w:val="22"/>
          <w:szCs w:val="22"/>
        </w:rPr>
        <w:t>62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5615F776" w:rsidR="00164FB7" w:rsidRDefault="009C3184" w:rsidP="00BC20A7">
      <w:pPr>
        <w:pStyle w:val="ListParagraph"/>
        <w:numPr>
          <w:ilvl w:val="0"/>
          <w:numId w:val="8"/>
        </w:numPr>
        <w:spacing w:after="0"/>
        <w:rPr>
          <w:rFonts w:asciiTheme="minorBidi" w:hAnsiTheme="minorBidi"/>
          <w:iCs/>
        </w:rPr>
      </w:pPr>
      <w:r w:rsidRPr="00BC20A7">
        <w:rPr>
          <w:rFonts w:asciiTheme="minorBidi" w:hAnsiTheme="minorBidi"/>
          <w:iCs/>
        </w:rPr>
        <w:t>An update was received from the Heritage Warden</w:t>
      </w:r>
      <w:r w:rsidR="007D47F6" w:rsidRPr="00BC20A7">
        <w:rPr>
          <w:rFonts w:asciiTheme="minorBidi" w:hAnsiTheme="minorBidi"/>
          <w:iCs/>
        </w:rPr>
        <w:t>.</w:t>
      </w:r>
    </w:p>
    <w:p w14:paraId="64BD14C2" w14:textId="3CD204C4" w:rsidR="00BC20A7" w:rsidRPr="00BC20A7" w:rsidRDefault="00D01ADE" w:rsidP="00BC20A7">
      <w:pPr>
        <w:pStyle w:val="ListParagraph"/>
        <w:numPr>
          <w:ilvl w:val="0"/>
          <w:numId w:val="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8D1CBF">
        <w:rPr>
          <w:rFonts w:asciiTheme="minorBidi" w:hAnsiTheme="minorBidi"/>
          <w:iCs/>
        </w:rPr>
        <w:t xml:space="preserve">agree in principle to </w:t>
      </w:r>
      <w:r>
        <w:rPr>
          <w:rFonts w:asciiTheme="minorBidi" w:hAnsiTheme="minorBidi"/>
          <w:iCs/>
        </w:rPr>
        <w:t xml:space="preserve">place </w:t>
      </w:r>
      <w:r w:rsidR="008D1CBF">
        <w:rPr>
          <w:rFonts w:asciiTheme="minorBidi" w:hAnsiTheme="minorBidi"/>
          <w:iCs/>
        </w:rPr>
        <w:t>a</w:t>
      </w:r>
      <w:r>
        <w:rPr>
          <w:rFonts w:asciiTheme="minorBidi" w:hAnsiTheme="minorBidi"/>
          <w:iCs/>
        </w:rPr>
        <w:t xml:space="preserve"> memorial </w:t>
      </w:r>
      <w:r w:rsidR="008D1CBF">
        <w:rPr>
          <w:rFonts w:asciiTheme="minorBidi" w:hAnsiTheme="minorBidi"/>
          <w:iCs/>
        </w:rPr>
        <w:t xml:space="preserve">of some kind </w:t>
      </w:r>
      <w:r>
        <w:rPr>
          <w:rFonts w:asciiTheme="minorBidi" w:hAnsiTheme="minorBidi"/>
          <w:iCs/>
        </w:rPr>
        <w:t>on or near The Green in memory of Agnes Waterhouse, subject to further details and costs which will be presented at a future meeting.</w:t>
      </w:r>
    </w:p>
    <w:p w14:paraId="336EF712" w14:textId="05CBA6A8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D1CBF">
        <w:rPr>
          <w:rFonts w:asciiTheme="minorBidi" w:hAnsiTheme="minorBidi" w:cstheme="minorBidi"/>
          <w:b/>
          <w:bCs/>
          <w:color w:val="auto"/>
          <w:sz w:val="22"/>
          <w:szCs w:val="22"/>
        </w:rPr>
        <w:t>63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5903E812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883869">
        <w:rPr>
          <w:rFonts w:asciiTheme="minorBidi" w:hAnsiTheme="minorBidi"/>
          <w:iCs/>
        </w:rPr>
        <w:t xml:space="preserve">  </w:t>
      </w:r>
    </w:p>
    <w:p w14:paraId="7243938E" w14:textId="08922EBB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923AF2">
        <w:rPr>
          <w:rFonts w:asciiTheme="minorBidi" w:hAnsiTheme="minorBidi" w:cstheme="minorBidi"/>
          <w:b/>
          <w:bCs/>
          <w:color w:val="auto"/>
          <w:sz w:val="22"/>
          <w:szCs w:val="22"/>
        </w:rPr>
        <w:t>64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10F4DBC" w14:textId="6362B98A" w:rsidR="00BF678B" w:rsidRPr="00B21654" w:rsidRDefault="00923AF2" w:rsidP="00883869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quote from Uni Play of £1,240</w:t>
      </w:r>
      <w:r w:rsidR="004E219E">
        <w:rPr>
          <w:rFonts w:asciiTheme="minorBidi" w:hAnsiTheme="minorBidi"/>
          <w:iCs/>
        </w:rPr>
        <w:t xml:space="preserve"> + VAT</w:t>
      </w:r>
      <w:r>
        <w:rPr>
          <w:rFonts w:asciiTheme="minorBidi" w:hAnsiTheme="minorBidi"/>
          <w:iCs/>
        </w:rPr>
        <w:t xml:space="preserve"> for the relining of the MUGA</w:t>
      </w:r>
      <w:r w:rsidR="007D2DD2">
        <w:rPr>
          <w:rFonts w:asciiTheme="minorBidi" w:hAnsiTheme="minorBidi"/>
          <w:iCs/>
        </w:rPr>
        <w:t>, from the ring-fenced reserves</w:t>
      </w:r>
      <w:r w:rsidR="00F612F7">
        <w:rPr>
          <w:rFonts w:asciiTheme="minorBidi" w:hAnsiTheme="minorBidi"/>
          <w:iCs/>
        </w:rPr>
        <w:t xml:space="preserve"> held</w:t>
      </w:r>
      <w:r w:rsidR="007D2DD2">
        <w:rPr>
          <w:rFonts w:asciiTheme="minorBidi" w:hAnsiTheme="minorBidi"/>
          <w:iCs/>
        </w:rPr>
        <w:t>.</w:t>
      </w:r>
    </w:p>
    <w:p w14:paraId="0E69508E" w14:textId="77777777" w:rsidR="00883869" w:rsidRDefault="00883869" w:rsidP="00883869">
      <w:pPr>
        <w:spacing w:after="0"/>
        <w:rPr>
          <w:rFonts w:asciiTheme="minorBidi" w:hAnsiTheme="minorBidi"/>
          <w:b/>
          <w:bCs/>
        </w:rPr>
      </w:pPr>
    </w:p>
    <w:p w14:paraId="1B4510C4" w14:textId="7A57B497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746573">
        <w:rPr>
          <w:rFonts w:asciiTheme="minorBidi" w:hAnsiTheme="minorBidi"/>
          <w:b/>
          <w:bCs/>
        </w:rPr>
        <w:t>65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1E73C7A6" w:rsidR="00883869" w:rsidRDefault="009F7997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883869">
        <w:rPr>
          <w:rFonts w:asciiTheme="minorBidi" w:hAnsiTheme="minorBidi"/>
          <w:b/>
          <w:bCs/>
        </w:rPr>
        <w:t>/</w:t>
      </w:r>
      <w:r w:rsidR="00746573">
        <w:rPr>
          <w:rFonts w:asciiTheme="minorBidi" w:hAnsiTheme="minorBidi"/>
          <w:b/>
          <w:bCs/>
        </w:rPr>
        <w:t>66</w:t>
      </w:r>
      <w:r w:rsidR="00883869">
        <w:rPr>
          <w:rFonts w:asciiTheme="minorBidi" w:hAnsiTheme="minorBidi"/>
          <w:b/>
          <w:bCs/>
        </w:rPr>
        <w:t xml:space="preserve"> Community Park</w:t>
      </w:r>
    </w:p>
    <w:p w14:paraId="29DCB1A0" w14:textId="49253A51" w:rsidR="00883869" w:rsidRPr="00883869" w:rsidRDefault="009C3184" w:rsidP="004249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 update on the Community Park was received</w:t>
      </w:r>
      <w:r w:rsidR="00883869" w:rsidRPr="00883869">
        <w:rPr>
          <w:rFonts w:asciiTheme="minorBidi" w:hAnsiTheme="minorBidi"/>
        </w:rPr>
        <w:t>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71749682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746573">
        <w:rPr>
          <w:rFonts w:asciiTheme="minorBidi" w:hAnsiTheme="minorBidi"/>
          <w:b/>
          <w:bCs/>
        </w:rPr>
        <w:t>67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5583E0B5" w:rsidR="009F7997" w:rsidRDefault="009C3184" w:rsidP="00784A3A">
      <w:pPr>
        <w:pStyle w:val="ListParagraph"/>
        <w:numPr>
          <w:ilvl w:val="0"/>
          <w:numId w:val="9"/>
        </w:numPr>
        <w:spacing w:after="0"/>
        <w:rPr>
          <w:rFonts w:asciiTheme="minorBidi" w:hAnsiTheme="minorBidi"/>
          <w:iCs/>
        </w:rPr>
      </w:pPr>
      <w:r w:rsidRPr="00784A3A">
        <w:rPr>
          <w:rFonts w:asciiTheme="minorBidi" w:hAnsiTheme="minorBidi"/>
          <w:iCs/>
        </w:rPr>
        <w:t xml:space="preserve">An update on Section 106 Funds </w:t>
      </w:r>
      <w:r w:rsidR="00660A79" w:rsidRPr="00784A3A">
        <w:rPr>
          <w:rFonts w:asciiTheme="minorBidi" w:hAnsiTheme="minorBidi"/>
          <w:iCs/>
        </w:rPr>
        <w:t>was received.</w:t>
      </w:r>
    </w:p>
    <w:p w14:paraId="54AC9E10" w14:textId="61665F6F" w:rsidR="00784A3A" w:rsidRDefault="00784A3A" w:rsidP="00784A3A">
      <w:pPr>
        <w:pStyle w:val="ListParagraph"/>
        <w:numPr>
          <w:ilvl w:val="0"/>
          <w:numId w:val="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pay the equipment storage fees that will be incurred due to the request from the events</w:t>
      </w:r>
      <w:r w:rsidR="00325B35">
        <w:rPr>
          <w:rFonts w:asciiTheme="minorBidi" w:hAnsiTheme="minorBidi"/>
          <w:iCs/>
        </w:rPr>
        <w:t xml:space="preserve"> team to delay the start of the Recreation Ground works until after Party in the Park, at a cost of £1,100.</w:t>
      </w:r>
    </w:p>
    <w:p w14:paraId="46B71D45" w14:textId="77ED3517" w:rsidR="00325B35" w:rsidRPr="00784A3A" w:rsidRDefault="00325B35" w:rsidP="00784A3A">
      <w:pPr>
        <w:pStyle w:val="ListParagraph"/>
        <w:numPr>
          <w:ilvl w:val="0"/>
          <w:numId w:val="9"/>
        </w:numPr>
        <w:spacing w:after="0"/>
        <w:rPr>
          <w:rFonts w:asciiTheme="minorBidi" w:hAnsiTheme="minorBidi"/>
          <w:iCs/>
        </w:rPr>
      </w:pPr>
      <w:r w:rsidRPr="00325B35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use of £3,312.71 of S106 monies for Kompan to install two self-closing gates at the infant play area, as recommended at the recent site visit.</w:t>
      </w:r>
    </w:p>
    <w:p w14:paraId="6558E372" w14:textId="211E930A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25B35">
        <w:rPr>
          <w:rFonts w:asciiTheme="minorBidi" w:hAnsiTheme="minorBidi" w:cstheme="minorBidi"/>
          <w:b/>
          <w:bCs/>
          <w:color w:val="auto"/>
          <w:sz w:val="22"/>
          <w:szCs w:val="22"/>
        </w:rPr>
        <w:t>68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0F2A7A54" w14:textId="73657229" w:rsidR="00B21654" w:rsidRPr="00164FB7" w:rsidRDefault="00325B35" w:rsidP="00B21654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An</w:t>
      </w:r>
      <w:r w:rsidR="00660A79">
        <w:rPr>
          <w:rFonts w:asciiTheme="minorBidi" w:hAnsiTheme="minorBidi"/>
          <w:iCs/>
        </w:rPr>
        <w:t xml:space="preserve"> update on communications</w:t>
      </w:r>
      <w:r>
        <w:rPr>
          <w:rFonts w:asciiTheme="minorBidi" w:hAnsiTheme="minorBidi"/>
          <w:iCs/>
        </w:rPr>
        <w:t xml:space="preserve"> was received.</w:t>
      </w:r>
    </w:p>
    <w:p w14:paraId="63CE6AF3" w14:textId="6D2545BD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25B35">
        <w:rPr>
          <w:rFonts w:asciiTheme="minorBidi" w:hAnsiTheme="minorBidi" w:cstheme="minorBidi"/>
          <w:b/>
          <w:bCs/>
          <w:color w:val="auto"/>
          <w:sz w:val="22"/>
          <w:szCs w:val="22"/>
        </w:rPr>
        <w:t>69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4223FBD0" w:rsidR="00660A79" w:rsidRPr="00660A79" w:rsidRDefault="00325B35" w:rsidP="00660A79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</w:t>
      </w:r>
      <w:r w:rsidR="00214D28">
        <w:rPr>
          <w:rFonts w:asciiTheme="minorBidi" w:hAnsiTheme="minorBidi"/>
        </w:rPr>
        <w:t xml:space="preserve"> to grant permission for the Football Club to seek to install an all-weather pitch on land already within the lease</w:t>
      </w:r>
      <w:r w:rsidR="00660A79" w:rsidRPr="00660A79">
        <w:rPr>
          <w:rFonts w:asciiTheme="minorBidi" w:hAnsiTheme="minorBidi"/>
        </w:rPr>
        <w:t>.</w:t>
      </w:r>
    </w:p>
    <w:p w14:paraId="48472F7E" w14:textId="19081D76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23/70 Permissions</w:t>
      </w:r>
    </w:p>
    <w:p w14:paraId="78AF3D42" w14:textId="634ABAFA" w:rsidR="00214D28" w:rsidRDefault="00027F0A" w:rsidP="00214D28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grant permission for Essex Inflatables to hold ‘inflatable days’ on the Strutt Memorial Recreation Ground during the summer holidays</w:t>
      </w:r>
      <w:r w:rsidR="00214D28" w:rsidRPr="00784A3A">
        <w:rPr>
          <w:rFonts w:asciiTheme="minorBidi" w:hAnsiTheme="minorBidi"/>
          <w:iCs/>
        </w:rPr>
        <w:t>.</w:t>
      </w:r>
    </w:p>
    <w:p w14:paraId="604785A5" w14:textId="2A44E3A5" w:rsidR="0028769B" w:rsidRDefault="0028769B" w:rsidP="00214D28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support the Clerk in her voluntary work as Secretary to the SLCC’s Essex Branch.</w:t>
      </w:r>
    </w:p>
    <w:p w14:paraId="2BB1EC3A" w14:textId="523252F5" w:rsidR="0028769B" w:rsidRDefault="000A51C1" w:rsidP="00214D28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motion to grant permission for a pizza van to trade in the Hadfelda Square car park for 6 days per week, 8 hours per day was not carried.</w:t>
      </w:r>
    </w:p>
    <w:p w14:paraId="2A004004" w14:textId="22A7F3D5" w:rsidR="000A51C1" w:rsidRDefault="00495172" w:rsidP="00214D28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lastRenderedPageBreak/>
        <w:t>It was resolved</w:t>
      </w:r>
      <w:r>
        <w:rPr>
          <w:rFonts w:asciiTheme="minorBidi" w:hAnsiTheme="minorBidi"/>
          <w:iCs/>
        </w:rPr>
        <w:t xml:space="preserve"> to form a Council WhatsApp group for the purpose of notifications.</w:t>
      </w:r>
    </w:p>
    <w:p w14:paraId="1F886147" w14:textId="4807223E" w:rsidR="00495172" w:rsidRDefault="00FB189B" w:rsidP="00214D28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 motion</w:t>
      </w:r>
      <w:r w:rsidR="00495172">
        <w:rPr>
          <w:rFonts w:asciiTheme="minorBidi" w:hAnsiTheme="minorBidi"/>
          <w:iCs/>
        </w:rPr>
        <w:t xml:space="preserve"> to </w:t>
      </w:r>
      <w:r w:rsidR="005B0EEA">
        <w:rPr>
          <w:rFonts w:asciiTheme="minorBidi" w:hAnsiTheme="minorBidi"/>
          <w:iCs/>
        </w:rPr>
        <w:t xml:space="preserve">pay the office cleaning contractor’s liability insurance was </w:t>
      </w:r>
      <w:r>
        <w:rPr>
          <w:rFonts w:asciiTheme="minorBidi" w:hAnsiTheme="minorBidi"/>
          <w:iCs/>
        </w:rPr>
        <w:t>not proposed</w:t>
      </w:r>
      <w:r w:rsidR="005B0EEA">
        <w:rPr>
          <w:rFonts w:asciiTheme="minorBidi" w:hAnsiTheme="minorBidi"/>
          <w:iCs/>
        </w:rPr>
        <w:t xml:space="preserve">.  Following discussion, </w:t>
      </w:r>
      <w:r w:rsidR="00F43665">
        <w:rPr>
          <w:rFonts w:asciiTheme="minorBidi" w:hAnsiTheme="minorBidi"/>
          <w:iCs/>
        </w:rPr>
        <w:t xml:space="preserve">it was decided that cleaning </w:t>
      </w:r>
      <w:r w:rsidR="00F27147">
        <w:rPr>
          <w:rFonts w:asciiTheme="minorBidi" w:hAnsiTheme="minorBidi"/>
          <w:iCs/>
        </w:rPr>
        <w:t xml:space="preserve">service requirements </w:t>
      </w:r>
      <w:r w:rsidR="00AF4DEB">
        <w:rPr>
          <w:rFonts w:asciiTheme="minorBidi" w:hAnsiTheme="minorBidi"/>
          <w:iCs/>
        </w:rPr>
        <w:t xml:space="preserve">will be reviewed </w:t>
      </w:r>
      <w:r w:rsidR="00F27147">
        <w:rPr>
          <w:rFonts w:asciiTheme="minorBidi" w:hAnsiTheme="minorBidi"/>
          <w:iCs/>
        </w:rPr>
        <w:t xml:space="preserve">and </w:t>
      </w:r>
      <w:r w:rsidR="00184F24">
        <w:rPr>
          <w:rFonts w:asciiTheme="minorBidi" w:hAnsiTheme="minorBidi"/>
          <w:iCs/>
        </w:rPr>
        <w:t xml:space="preserve">then </w:t>
      </w:r>
      <w:r w:rsidR="00924CC0">
        <w:rPr>
          <w:rFonts w:asciiTheme="minorBidi" w:hAnsiTheme="minorBidi"/>
          <w:iCs/>
        </w:rPr>
        <w:t>tendered for</w:t>
      </w:r>
      <w:r w:rsidR="00F27147">
        <w:rPr>
          <w:rFonts w:asciiTheme="minorBidi" w:hAnsiTheme="minorBidi"/>
          <w:iCs/>
        </w:rPr>
        <w:t>.</w:t>
      </w:r>
      <w:r w:rsidR="005B0EEA">
        <w:rPr>
          <w:rFonts w:asciiTheme="minorBidi" w:hAnsiTheme="minorBidi"/>
          <w:iCs/>
        </w:rPr>
        <w:t xml:space="preserve"> </w:t>
      </w:r>
    </w:p>
    <w:p w14:paraId="25AB6DCA" w14:textId="4C97DBD3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27147">
        <w:rPr>
          <w:rFonts w:asciiTheme="minorBidi" w:hAnsiTheme="minorBidi" w:cstheme="minorBidi"/>
          <w:b/>
          <w:bCs/>
          <w:color w:val="auto"/>
          <w:sz w:val="22"/>
          <w:szCs w:val="22"/>
        </w:rPr>
        <w:t>71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10F18D6F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F27147">
        <w:rPr>
          <w:rFonts w:asciiTheme="minorBidi" w:hAnsiTheme="minorBidi"/>
          <w:iCs/>
        </w:rPr>
        <w:t>June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388CA018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76E1E">
              <w:rPr>
                <w:rFonts w:asciiTheme="minorBidi" w:hAnsiTheme="minorBidi"/>
              </w:rPr>
              <w:t>37.84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6FAC6A28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E1B38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099A37B7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87B45">
              <w:rPr>
                <w:rFonts w:asciiTheme="minorBidi" w:hAnsiTheme="minorBidi"/>
              </w:rPr>
              <w:t>3,442.00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60CF288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47C0">
              <w:rPr>
                <w:rFonts w:asciiTheme="minorBidi" w:hAnsiTheme="minorBidi"/>
              </w:rPr>
              <w:t>2,252.50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0B76E71D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01BBA">
              <w:rPr>
                <w:rFonts w:asciiTheme="minorBidi" w:hAnsiTheme="minorBidi"/>
              </w:rPr>
              <w:t>38.00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2C5585E1" w:rsidR="00EC3679" w:rsidRDefault="00EF78E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Limited</w:t>
            </w:r>
          </w:p>
        </w:tc>
        <w:tc>
          <w:tcPr>
            <w:tcW w:w="4508" w:type="dxa"/>
          </w:tcPr>
          <w:p w14:paraId="6E39B655" w14:textId="2D7FA9BC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7D79">
              <w:rPr>
                <w:rFonts w:asciiTheme="minorBidi" w:hAnsiTheme="minorBidi"/>
              </w:rPr>
              <w:t>935.00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58096E1F" w:rsidR="0005776C" w:rsidRDefault="008E1B3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6BECCA63" w14:textId="404AAB32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E1B38">
              <w:rPr>
                <w:rFonts w:asciiTheme="minorBidi" w:hAnsiTheme="minorBidi"/>
              </w:rPr>
              <w:t>3</w:t>
            </w:r>
            <w:r w:rsidR="00476E1E">
              <w:rPr>
                <w:rFonts w:asciiTheme="minorBidi" w:hAnsiTheme="minorBidi"/>
              </w:rPr>
              <w:t>2</w:t>
            </w:r>
            <w:r w:rsidR="008E1B38">
              <w:rPr>
                <w:rFonts w:asciiTheme="minorBidi" w:hAnsiTheme="minorBidi"/>
              </w:rPr>
              <w:t>.</w:t>
            </w:r>
            <w:r w:rsidR="00476E1E">
              <w:rPr>
                <w:rFonts w:asciiTheme="minorBidi" w:hAnsiTheme="minorBidi"/>
              </w:rPr>
              <w:t>1</w:t>
            </w:r>
            <w:r w:rsidR="008E1B38">
              <w:rPr>
                <w:rFonts w:asciiTheme="minorBidi" w:hAnsiTheme="minorBidi"/>
              </w:rPr>
              <w:t>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376615BC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47C0">
              <w:rPr>
                <w:rFonts w:asciiTheme="minorBidi" w:hAnsiTheme="minorBidi"/>
              </w:rPr>
              <w:t>293.33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209CD2B6" w:rsidR="007A4130" w:rsidRDefault="0049694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496B2F8" w14:textId="13C40A8C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E1B38">
              <w:rPr>
                <w:rFonts w:asciiTheme="minorBidi" w:hAnsiTheme="minorBidi"/>
              </w:rPr>
              <w:t>990.50</w:t>
            </w:r>
          </w:p>
        </w:tc>
      </w:tr>
      <w:tr w:rsidR="007A4130" w14:paraId="239B2D0D" w14:textId="77777777" w:rsidTr="00075F32">
        <w:trPr>
          <w:trHeight w:val="80"/>
        </w:trPr>
        <w:tc>
          <w:tcPr>
            <w:tcW w:w="5400" w:type="dxa"/>
          </w:tcPr>
          <w:p w14:paraId="252B0E28" w14:textId="0BF2B5F3" w:rsidR="007A4130" w:rsidRDefault="00956C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</w:t>
            </w:r>
            <w:r w:rsidR="002B478B">
              <w:rPr>
                <w:rFonts w:asciiTheme="minorBidi" w:hAnsiTheme="minorBidi"/>
              </w:rPr>
              <w:t>admin</w:t>
            </w:r>
            <w:r>
              <w:rPr>
                <w:rFonts w:asciiTheme="minorBidi" w:hAnsiTheme="minorBidi"/>
              </w:rPr>
              <w:t xml:space="preserve"> expens</w:t>
            </w:r>
            <w:r w:rsidR="00760EB3">
              <w:rPr>
                <w:rFonts w:asciiTheme="minorBidi" w:hAnsiTheme="minorBidi"/>
              </w:rPr>
              <w:t>es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7FCAD6B0" w14:textId="5E8EF46B" w:rsidR="007A4130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47C0">
              <w:rPr>
                <w:rFonts w:asciiTheme="minorBidi" w:hAnsiTheme="minorBidi"/>
              </w:rPr>
              <w:t>693.48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3A77ABFE" w:rsidR="00EE6B29" w:rsidRDefault="008E1B3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 L Surveyors</w:t>
            </w:r>
            <w:r w:rsidR="0017161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71DA75A4" w14:textId="1668A174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78E6">
              <w:rPr>
                <w:rFonts w:asciiTheme="minorBidi" w:hAnsiTheme="minorBidi"/>
              </w:rPr>
              <w:t>780.00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32D1381F" w:rsidR="00AA145C" w:rsidRDefault="00EF78E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Mobile Thrones Ltd</w:t>
            </w:r>
          </w:p>
        </w:tc>
        <w:tc>
          <w:tcPr>
            <w:tcW w:w="4508" w:type="dxa"/>
          </w:tcPr>
          <w:p w14:paraId="7BF0CAA8" w14:textId="1A06F9FA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78E6">
              <w:rPr>
                <w:rFonts w:asciiTheme="minorBidi" w:hAnsiTheme="minorBidi"/>
              </w:rPr>
              <w:t>693.00</w:t>
            </w:r>
          </w:p>
        </w:tc>
      </w:tr>
      <w:tr w:rsidR="007D22A9" w14:paraId="7018C6A3" w14:textId="77777777" w:rsidTr="00075F32">
        <w:trPr>
          <w:trHeight w:val="80"/>
        </w:trPr>
        <w:tc>
          <w:tcPr>
            <w:tcW w:w="5400" w:type="dxa"/>
          </w:tcPr>
          <w:p w14:paraId="079357F4" w14:textId="0544CEEF" w:rsidR="007D22A9" w:rsidRDefault="00EF78E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Paul Nicholas</w:t>
            </w:r>
          </w:p>
        </w:tc>
        <w:tc>
          <w:tcPr>
            <w:tcW w:w="4508" w:type="dxa"/>
          </w:tcPr>
          <w:p w14:paraId="3AA1E69C" w14:textId="6DBC63CA" w:rsidR="0001154E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78E6">
              <w:rPr>
                <w:rFonts w:asciiTheme="minorBidi" w:hAnsiTheme="minorBidi"/>
              </w:rPr>
              <w:t>1,750.00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1FF7E086" w:rsidR="007D22A9" w:rsidRDefault="0096240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Emma Cook (expenses)</w:t>
            </w:r>
          </w:p>
        </w:tc>
        <w:tc>
          <w:tcPr>
            <w:tcW w:w="4508" w:type="dxa"/>
          </w:tcPr>
          <w:p w14:paraId="5AB339C8" w14:textId="681F4D7E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327CD">
              <w:rPr>
                <w:rFonts w:asciiTheme="minorBidi" w:hAnsiTheme="minorBidi"/>
              </w:rPr>
              <w:t>17.28</w:t>
            </w:r>
          </w:p>
        </w:tc>
      </w:tr>
      <w:tr w:rsidR="000F560E" w14:paraId="787A5F3A" w14:textId="77777777" w:rsidTr="00075F32">
        <w:trPr>
          <w:trHeight w:val="80"/>
        </w:trPr>
        <w:tc>
          <w:tcPr>
            <w:tcW w:w="5400" w:type="dxa"/>
          </w:tcPr>
          <w:p w14:paraId="51493A41" w14:textId="20A9278D" w:rsidR="000F560E" w:rsidRDefault="00327D7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014CC050" w14:textId="0433F8EA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27D79">
              <w:rPr>
                <w:rFonts w:asciiTheme="minorBidi" w:hAnsiTheme="minorBidi"/>
              </w:rPr>
              <w:t>90.00</w:t>
            </w:r>
          </w:p>
        </w:tc>
      </w:tr>
      <w:tr w:rsidR="00327D79" w14:paraId="4775B24F" w14:textId="77777777" w:rsidTr="00075F32">
        <w:trPr>
          <w:trHeight w:val="80"/>
        </w:trPr>
        <w:tc>
          <w:tcPr>
            <w:tcW w:w="5400" w:type="dxa"/>
          </w:tcPr>
          <w:p w14:paraId="5A483ADC" w14:textId="49C70E80" w:rsidR="00327D79" w:rsidRDefault="00327D7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2006FF1D" w14:textId="44F099A1" w:rsidR="00327D79" w:rsidRDefault="00327D7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76E1E">
              <w:rPr>
                <w:rFonts w:asciiTheme="minorBidi" w:hAnsiTheme="minorBidi"/>
              </w:rPr>
              <w:t>52.30</w:t>
            </w:r>
          </w:p>
        </w:tc>
      </w:tr>
      <w:tr w:rsidR="00476E1E" w14:paraId="41ADBC90" w14:textId="77777777" w:rsidTr="00075F32">
        <w:trPr>
          <w:trHeight w:val="80"/>
        </w:trPr>
        <w:tc>
          <w:tcPr>
            <w:tcW w:w="5400" w:type="dxa"/>
          </w:tcPr>
          <w:p w14:paraId="19603F14" w14:textId="77CEB746" w:rsidR="00476E1E" w:rsidRDefault="00476E1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Blackwater Tree Specialists</w:t>
            </w:r>
          </w:p>
        </w:tc>
        <w:tc>
          <w:tcPr>
            <w:tcW w:w="4508" w:type="dxa"/>
          </w:tcPr>
          <w:p w14:paraId="1C609E83" w14:textId="1B8A14BD" w:rsidR="00476E1E" w:rsidRDefault="00476E1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£1,440.00</w:t>
            </w:r>
          </w:p>
        </w:tc>
      </w:tr>
      <w:tr w:rsidR="00476E1E" w14:paraId="2C681F5E" w14:textId="77777777" w:rsidTr="00075F32">
        <w:trPr>
          <w:trHeight w:val="80"/>
        </w:trPr>
        <w:tc>
          <w:tcPr>
            <w:tcW w:w="5400" w:type="dxa"/>
          </w:tcPr>
          <w:p w14:paraId="65B5B9EB" w14:textId="22B27B4C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Fastsigns</w:t>
            </w:r>
          </w:p>
        </w:tc>
        <w:tc>
          <w:tcPr>
            <w:tcW w:w="4508" w:type="dxa"/>
          </w:tcPr>
          <w:p w14:paraId="07AA5413" w14:textId="62327471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£146.52</w:t>
            </w:r>
          </w:p>
        </w:tc>
      </w:tr>
      <w:tr w:rsidR="00F327CD" w14:paraId="0FC0F6F3" w14:textId="77777777" w:rsidTr="00075F32">
        <w:trPr>
          <w:trHeight w:val="80"/>
        </w:trPr>
        <w:tc>
          <w:tcPr>
            <w:tcW w:w="5400" w:type="dxa"/>
          </w:tcPr>
          <w:p w14:paraId="30131D90" w14:textId="5287295E" w:rsidR="00F327CD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Matt’s Generators</w:t>
            </w:r>
          </w:p>
        </w:tc>
        <w:tc>
          <w:tcPr>
            <w:tcW w:w="4508" w:type="dxa"/>
          </w:tcPr>
          <w:p w14:paraId="6861ECA9" w14:textId="07B19E99" w:rsidR="00F327CD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£425.00</w:t>
            </w:r>
          </w:p>
        </w:tc>
      </w:tr>
      <w:tr w:rsidR="00C6406A" w14:paraId="5EFA6529" w14:textId="77777777" w:rsidTr="00075F32">
        <w:trPr>
          <w:trHeight w:val="80"/>
        </w:trPr>
        <w:tc>
          <w:tcPr>
            <w:tcW w:w="5400" w:type="dxa"/>
          </w:tcPr>
          <w:p w14:paraId="0ECB9C0A" w14:textId="2B62066E" w:rsidR="00C6406A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 Weale (expenses)</w:t>
            </w:r>
          </w:p>
        </w:tc>
        <w:tc>
          <w:tcPr>
            <w:tcW w:w="4508" w:type="dxa"/>
          </w:tcPr>
          <w:p w14:paraId="342DE015" w14:textId="2CE64F72" w:rsidR="00C6406A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£14.40</w:t>
            </w:r>
          </w:p>
        </w:tc>
      </w:tr>
      <w:tr w:rsidR="00C6406A" w14:paraId="771199C6" w14:textId="77777777" w:rsidTr="00075F32">
        <w:trPr>
          <w:trHeight w:val="80"/>
        </w:trPr>
        <w:tc>
          <w:tcPr>
            <w:tcW w:w="5400" w:type="dxa"/>
          </w:tcPr>
          <w:p w14:paraId="50EF58E8" w14:textId="1F1E0AF0" w:rsidR="00C6406A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Teresa Weale (expenses)</w:t>
            </w:r>
          </w:p>
        </w:tc>
        <w:tc>
          <w:tcPr>
            <w:tcW w:w="4508" w:type="dxa"/>
          </w:tcPr>
          <w:p w14:paraId="0932A5DC" w14:textId="05ED4646" w:rsidR="00C6406A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£33.09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4197CCCA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27147">
        <w:rPr>
          <w:rFonts w:asciiTheme="minorBidi" w:hAnsiTheme="minorBidi" w:cstheme="minorBidi"/>
          <w:b/>
          <w:bCs/>
          <w:color w:val="auto"/>
          <w:sz w:val="22"/>
          <w:szCs w:val="22"/>
        </w:rPr>
        <w:t>72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46A1E9B5" w14:textId="4BF14A4B" w:rsidR="00DB1680" w:rsidRDefault="00425C86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Council Clerk Week from 10</w:t>
      </w:r>
      <w:r w:rsidRPr="00425C86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to 14</w:t>
      </w:r>
      <w:r w:rsidRPr="00425C86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July.  The Clerk will put some information on social media about the work of the office staff</w:t>
      </w:r>
      <w:r w:rsidR="00DB1680">
        <w:rPr>
          <w:rFonts w:asciiTheme="minorBidi" w:hAnsiTheme="minorBidi"/>
        </w:rPr>
        <w:t>.</w:t>
      </w:r>
    </w:p>
    <w:p w14:paraId="7F1C0530" w14:textId="3D34783B" w:rsidR="00124D16" w:rsidRDefault="00124D16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Request to review the Council’s youth provision.  If anyone is interested in joining a working party, please contact the Clerk.</w:t>
      </w:r>
    </w:p>
    <w:p w14:paraId="7AE0ECEE" w14:textId="757927D9" w:rsidR="00124D16" w:rsidRPr="00A4195D" w:rsidRDefault="00124D16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Request to confirm publication numbers for The Review </w:t>
      </w:r>
      <w:r w:rsidR="00BA0117">
        <w:rPr>
          <w:rFonts w:asciiTheme="minorBidi" w:hAnsiTheme="minorBidi"/>
        </w:rPr>
        <w:t>to accommodate the new housing.</w:t>
      </w:r>
    </w:p>
    <w:p w14:paraId="3617CB92" w14:textId="679B5066" w:rsid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717653C0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BA0117">
        <w:rPr>
          <w:rFonts w:asciiTheme="minorBidi" w:hAnsiTheme="minorBidi" w:cstheme="minorBidi"/>
          <w:b/>
          <w:bCs/>
          <w:color w:val="auto"/>
          <w:sz w:val="22"/>
          <w:szCs w:val="22"/>
        </w:rPr>
        <w:t>9.20pm</w:t>
      </w:r>
    </w:p>
    <w:p w14:paraId="1BD1AA46" w14:textId="2F77EF58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BA0117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BA0117" w:rsidRPr="00BA0117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BA011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August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0D39" w14:textId="77777777" w:rsidR="004402F9" w:rsidRDefault="004402F9" w:rsidP="00F64C46">
      <w:pPr>
        <w:spacing w:after="0" w:line="240" w:lineRule="auto"/>
      </w:pPr>
      <w:r>
        <w:separator/>
      </w:r>
    </w:p>
  </w:endnote>
  <w:endnote w:type="continuationSeparator" w:id="0">
    <w:p w14:paraId="2C58AD96" w14:textId="77777777" w:rsidR="004402F9" w:rsidRDefault="004402F9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33AA1E84" w:rsidR="00026098" w:rsidRPr="00F23A66" w:rsidRDefault="00952CA5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7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6D67" w14:textId="77777777" w:rsidR="004402F9" w:rsidRDefault="004402F9" w:rsidP="00F64C46">
      <w:pPr>
        <w:spacing w:after="0" w:line="240" w:lineRule="auto"/>
      </w:pPr>
      <w:r>
        <w:separator/>
      </w:r>
    </w:p>
  </w:footnote>
  <w:footnote w:type="continuationSeparator" w:id="0">
    <w:p w14:paraId="4F5A94BF" w14:textId="77777777" w:rsidR="004402F9" w:rsidRDefault="004402F9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8"/>
  </w:num>
  <w:num w:numId="2" w16cid:durableId="1373577334">
    <w:abstractNumId w:val="2"/>
  </w:num>
  <w:num w:numId="3" w16cid:durableId="1948853267">
    <w:abstractNumId w:val="9"/>
  </w:num>
  <w:num w:numId="4" w16cid:durableId="1677921673">
    <w:abstractNumId w:val="1"/>
  </w:num>
  <w:num w:numId="5" w16cid:durableId="628516224">
    <w:abstractNumId w:val="6"/>
  </w:num>
  <w:num w:numId="6" w16cid:durableId="152575505">
    <w:abstractNumId w:val="7"/>
  </w:num>
  <w:num w:numId="7" w16cid:durableId="512689402">
    <w:abstractNumId w:val="5"/>
  </w:num>
  <w:num w:numId="8" w16cid:durableId="503400864">
    <w:abstractNumId w:val="0"/>
  </w:num>
  <w:num w:numId="9" w16cid:durableId="116877993">
    <w:abstractNumId w:val="4"/>
  </w:num>
  <w:num w:numId="10" w16cid:durableId="161405008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8CA"/>
    <w:rsid w:val="00031B9C"/>
    <w:rsid w:val="00031E8D"/>
    <w:rsid w:val="0003301C"/>
    <w:rsid w:val="000331B5"/>
    <w:rsid w:val="00034B4A"/>
    <w:rsid w:val="00034E97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848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1F7C41"/>
    <w:rsid w:val="002000BA"/>
    <w:rsid w:val="00200DCC"/>
    <w:rsid w:val="00201588"/>
    <w:rsid w:val="0020265C"/>
    <w:rsid w:val="00202F7D"/>
    <w:rsid w:val="00203741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475A5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5DB2"/>
    <w:rsid w:val="002D610D"/>
    <w:rsid w:val="002E1BE4"/>
    <w:rsid w:val="002E2E10"/>
    <w:rsid w:val="002E452E"/>
    <w:rsid w:val="002E48E5"/>
    <w:rsid w:val="002E788E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228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6C0"/>
    <w:rsid w:val="00501BBA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37C2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261B"/>
    <w:rsid w:val="0065273A"/>
    <w:rsid w:val="00652F29"/>
    <w:rsid w:val="006534B6"/>
    <w:rsid w:val="00653BF3"/>
    <w:rsid w:val="00653D1F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7B45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BA3"/>
    <w:rsid w:val="00744868"/>
    <w:rsid w:val="0074556C"/>
    <w:rsid w:val="007457A3"/>
    <w:rsid w:val="00745CAC"/>
    <w:rsid w:val="00746573"/>
    <w:rsid w:val="007467CC"/>
    <w:rsid w:val="00747137"/>
    <w:rsid w:val="007476B5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48C"/>
    <w:rsid w:val="008B5E59"/>
    <w:rsid w:val="008B6631"/>
    <w:rsid w:val="008B6E0F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E41"/>
    <w:rsid w:val="009513B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1D6"/>
    <w:rsid w:val="0098399F"/>
    <w:rsid w:val="009841EE"/>
    <w:rsid w:val="00984CD3"/>
    <w:rsid w:val="0098546E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65A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0D69"/>
    <w:rsid w:val="00A4195D"/>
    <w:rsid w:val="00A42357"/>
    <w:rsid w:val="00A42B03"/>
    <w:rsid w:val="00A440D9"/>
    <w:rsid w:val="00A45F81"/>
    <w:rsid w:val="00A47A0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5AC"/>
    <w:rsid w:val="00AE6D1F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6A7A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1455"/>
    <w:rsid w:val="00C020FF"/>
    <w:rsid w:val="00C03FF5"/>
    <w:rsid w:val="00C044D3"/>
    <w:rsid w:val="00C0472A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1A15"/>
    <w:rsid w:val="00DE1CFC"/>
    <w:rsid w:val="00DE2F70"/>
    <w:rsid w:val="00DE3992"/>
    <w:rsid w:val="00DE45BE"/>
    <w:rsid w:val="00DE497A"/>
    <w:rsid w:val="00DE4D4F"/>
    <w:rsid w:val="00DE5457"/>
    <w:rsid w:val="00DE7B2A"/>
    <w:rsid w:val="00DE7F27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6226"/>
    <w:rsid w:val="00E868CA"/>
    <w:rsid w:val="00E87816"/>
    <w:rsid w:val="00E90360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6CBF"/>
    <w:rsid w:val="00F17039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12F7"/>
    <w:rsid w:val="00F629DB"/>
    <w:rsid w:val="00F63A02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53</cp:revision>
  <cp:lastPrinted>2023-02-15T13:02:00Z</cp:lastPrinted>
  <dcterms:created xsi:type="dcterms:W3CDTF">2023-07-14T12:09:00Z</dcterms:created>
  <dcterms:modified xsi:type="dcterms:W3CDTF">2023-07-17T09:52:00Z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