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FB2" w14:textId="61BEB0B2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5D78087C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493684">
        <w:rPr>
          <w:rFonts w:asciiTheme="minorBidi" w:hAnsiTheme="minorBidi"/>
          <w:b/>
        </w:rPr>
        <w:t>4</w:t>
      </w:r>
      <w:r w:rsidR="00493684" w:rsidRPr="00493684">
        <w:rPr>
          <w:rFonts w:asciiTheme="minorBidi" w:hAnsiTheme="minorBidi"/>
          <w:b/>
          <w:vertAlign w:val="superscript"/>
        </w:rPr>
        <w:t>TH</w:t>
      </w:r>
      <w:r w:rsidR="00493684">
        <w:rPr>
          <w:rFonts w:asciiTheme="minorBidi" w:hAnsiTheme="minorBidi"/>
          <w:b/>
        </w:rPr>
        <w:t xml:space="preserve"> MARCH</w:t>
      </w:r>
      <w:r w:rsidR="007A29F2">
        <w:rPr>
          <w:rFonts w:asciiTheme="minorBidi" w:hAnsiTheme="minorBidi"/>
          <w:b/>
        </w:rPr>
        <w:t xml:space="preserve"> 2024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10BFBF7" w14:textId="7130CD7F" w:rsidR="00493684" w:rsidRDefault="00493684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Elliston</w:t>
      </w:r>
    </w:p>
    <w:p w14:paraId="68BE7ED7" w14:textId="25295C7B" w:rsidR="00577BA7" w:rsidRDefault="00577BA7" w:rsidP="001A6560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7B368D8E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61F76BC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39E7AF65" w14:textId="141B8D7B" w:rsidR="00577BA7" w:rsidRDefault="00577BA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Short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EE1CC03" w:rsidR="005D47BE" w:rsidRDefault="0049368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6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04CF046B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93684">
        <w:rPr>
          <w:rFonts w:asciiTheme="minorBidi" w:hAnsiTheme="minorBidi" w:cstheme="minorBidi"/>
          <w:b/>
          <w:bCs/>
          <w:color w:val="auto"/>
          <w:sz w:val="22"/>
          <w:szCs w:val="22"/>
        </w:rPr>
        <w:t>227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67E8D0FD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</w:t>
      </w:r>
      <w:r w:rsidR="00493684">
        <w:rPr>
          <w:rFonts w:asciiTheme="minorBidi" w:hAnsiTheme="minorBidi"/>
        </w:rPr>
        <w:t>s Dervish and Broddle</w:t>
      </w:r>
      <w:r w:rsidR="007A29F2">
        <w:rPr>
          <w:rFonts w:asciiTheme="minorBidi" w:hAnsiTheme="minorBidi"/>
        </w:rPr>
        <w:t>.</w:t>
      </w:r>
      <w:r w:rsidR="00493684">
        <w:rPr>
          <w:rFonts w:asciiTheme="minorBidi" w:hAnsiTheme="minorBidi"/>
        </w:rPr>
        <w:t xml:space="preserve"> Councillor Knightbridge’s resignation was noted.</w:t>
      </w:r>
      <w:r>
        <w:rPr>
          <w:rFonts w:asciiTheme="minorBidi" w:hAnsiTheme="minorBidi"/>
        </w:rPr>
        <w:t xml:space="preserve">  </w:t>
      </w:r>
    </w:p>
    <w:p w14:paraId="0F3CFD19" w14:textId="3C13DBF0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93684">
        <w:rPr>
          <w:rFonts w:asciiTheme="minorBidi" w:hAnsiTheme="minorBidi" w:cstheme="minorBidi"/>
          <w:b/>
          <w:bCs/>
          <w:color w:val="auto"/>
          <w:sz w:val="22"/>
          <w:szCs w:val="22"/>
        </w:rPr>
        <w:t>228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241D0A6D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493684">
        <w:rPr>
          <w:rFonts w:asciiTheme="minorBidi" w:hAnsiTheme="minorBidi"/>
        </w:rPr>
        <w:t>5</w:t>
      </w:r>
      <w:r w:rsidR="00493684" w:rsidRPr="00493684">
        <w:rPr>
          <w:rFonts w:asciiTheme="minorBidi" w:hAnsiTheme="minorBidi"/>
          <w:vertAlign w:val="superscript"/>
        </w:rPr>
        <w:t>th</w:t>
      </w:r>
      <w:r w:rsidR="00493684">
        <w:rPr>
          <w:rFonts w:asciiTheme="minorBidi" w:hAnsiTheme="minorBidi"/>
        </w:rPr>
        <w:t xml:space="preserve"> February 2024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1D878E02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93684">
        <w:rPr>
          <w:rFonts w:asciiTheme="minorBidi" w:hAnsiTheme="minorBidi" w:cstheme="minorBidi"/>
          <w:b/>
          <w:bCs/>
          <w:color w:val="auto"/>
          <w:sz w:val="22"/>
          <w:szCs w:val="22"/>
        </w:rPr>
        <w:t>229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1A240774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Wallace in item </w:t>
      </w:r>
      <w:r w:rsidR="00493684">
        <w:rPr>
          <w:rFonts w:asciiTheme="minorBidi" w:hAnsiTheme="minorBidi"/>
        </w:rPr>
        <w:t>23/243</w:t>
      </w:r>
      <w:r w:rsidR="002E3C1F">
        <w:rPr>
          <w:rFonts w:asciiTheme="minorBidi" w:hAnsiTheme="minorBidi"/>
        </w:rPr>
        <w:t>.</w:t>
      </w:r>
    </w:p>
    <w:p w14:paraId="3D5B93C4" w14:textId="79640841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93684">
        <w:rPr>
          <w:rFonts w:asciiTheme="minorBidi" w:hAnsiTheme="minorBidi" w:cstheme="minorBidi"/>
          <w:b/>
          <w:bCs/>
          <w:color w:val="auto"/>
          <w:sz w:val="22"/>
          <w:szCs w:val="22"/>
        </w:rPr>
        <w:t>230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44E8F822" w:rsidR="00DE7B2A" w:rsidRDefault="00577BA7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update at this time.</w:t>
      </w:r>
    </w:p>
    <w:p w14:paraId="6C70A447" w14:textId="46EFC1A3" w:rsidR="005D47BE" w:rsidRPr="005D47BE" w:rsidRDefault="00E2236B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93684">
        <w:rPr>
          <w:rFonts w:asciiTheme="minorBidi" w:hAnsiTheme="minorBidi" w:cstheme="minorBidi"/>
          <w:b/>
          <w:bCs/>
          <w:color w:val="auto"/>
          <w:sz w:val="22"/>
          <w:szCs w:val="22"/>
        </w:rPr>
        <w:t>231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3EEC7194" w:rsidR="005D47BE" w:rsidRDefault="00493684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update at this time.</w:t>
      </w:r>
    </w:p>
    <w:p w14:paraId="051A4A07" w14:textId="741FA34F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93684">
        <w:rPr>
          <w:rFonts w:asciiTheme="minorBidi" w:hAnsiTheme="minorBidi" w:cstheme="minorBidi"/>
          <w:b/>
          <w:bCs/>
          <w:color w:val="auto"/>
          <w:sz w:val="22"/>
          <w:szCs w:val="22"/>
        </w:rPr>
        <w:t>232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22FF897" w14:textId="1B40FC6D" w:rsidR="00F13A65" w:rsidRDefault="00577BA7" w:rsidP="002E3C1F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Three</w:t>
      </w:r>
      <w:r w:rsidR="001A6560">
        <w:rPr>
          <w:rFonts w:asciiTheme="minorBidi" w:hAnsiTheme="minorBidi"/>
        </w:rPr>
        <w:t xml:space="preserve"> members of the public raised the following:</w:t>
      </w:r>
    </w:p>
    <w:p w14:paraId="2764B6D1" w14:textId="27F7B24D" w:rsidR="00577BA7" w:rsidRDefault="00493684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Advice sought about feral peacock.</w:t>
      </w:r>
    </w:p>
    <w:p w14:paraId="1E48A5A0" w14:textId="11BC6734" w:rsidR="00493684" w:rsidRDefault="00493684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aluminium can recycling bin relocation is a good idea.</w:t>
      </w:r>
    </w:p>
    <w:p w14:paraId="5AA8A7C6" w14:textId="0C332880" w:rsidR="00493684" w:rsidRDefault="00493684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Footpath 18 – works due to start on 8</w:t>
      </w:r>
      <w:r w:rsidRPr="00493684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April. Communication with residents is required.</w:t>
      </w:r>
    </w:p>
    <w:p w14:paraId="64800F3A" w14:textId="3511316F" w:rsidR="00493684" w:rsidRPr="001A6560" w:rsidRDefault="000D5E75" w:rsidP="001A6560">
      <w:pPr>
        <w:pStyle w:val="ListParagraph"/>
        <w:numPr>
          <w:ilvl w:val="0"/>
          <w:numId w:val="2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Aluminium cans have been collected in the village for 25 years to raise funds for the Air Ambulance charity. Green Recycling has re-sited the bin to Upsons Farm.</w:t>
      </w:r>
    </w:p>
    <w:p w14:paraId="1007C312" w14:textId="2E504B7C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D5E75">
        <w:rPr>
          <w:rFonts w:asciiTheme="minorBidi" w:hAnsiTheme="minorBidi" w:cstheme="minorBidi"/>
          <w:b/>
          <w:bCs/>
          <w:color w:val="auto"/>
          <w:sz w:val="22"/>
          <w:szCs w:val="22"/>
        </w:rPr>
        <w:t>233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3E7124DA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EF35D6">
        <w:rPr>
          <w:rFonts w:asciiTheme="minorBidi" w:hAnsiTheme="minorBidi"/>
          <w:bCs/>
        </w:rPr>
        <w:t xml:space="preserve"> with</w:t>
      </w:r>
      <w:r w:rsidR="002E3C1F">
        <w:rPr>
          <w:rFonts w:asciiTheme="minorBidi" w:hAnsiTheme="minorBidi"/>
          <w:bCs/>
        </w:rPr>
        <w:t>out</w:t>
      </w:r>
      <w:r w:rsidR="00EF35D6">
        <w:rPr>
          <w:rFonts w:asciiTheme="minorBidi" w:hAnsiTheme="minorBidi"/>
          <w:bCs/>
        </w:rPr>
        <w:t xml:space="preserve"> </w:t>
      </w:r>
      <w:r w:rsidR="00B4786B">
        <w:rPr>
          <w:rFonts w:asciiTheme="minorBidi" w:hAnsiTheme="minorBidi"/>
          <w:bCs/>
        </w:rPr>
        <w:t>comment</w:t>
      </w:r>
      <w:r w:rsidR="006F5223">
        <w:rPr>
          <w:rFonts w:asciiTheme="minorBidi" w:hAnsiTheme="minorBidi"/>
          <w:bCs/>
        </w:rPr>
        <w:t>.</w:t>
      </w:r>
      <w:r w:rsidR="00EF35D6">
        <w:rPr>
          <w:rFonts w:asciiTheme="minorBidi" w:hAnsiTheme="minorBidi"/>
          <w:bCs/>
        </w:rPr>
        <w:t xml:space="preserve"> </w:t>
      </w:r>
    </w:p>
    <w:p w14:paraId="16CF5A05" w14:textId="143A1B10" w:rsidR="00CA28A2" w:rsidRDefault="00145D1D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D5E75">
        <w:rPr>
          <w:rFonts w:asciiTheme="minorBidi" w:hAnsiTheme="minorBidi" w:cstheme="minorBidi"/>
          <w:b/>
          <w:bCs/>
          <w:color w:val="auto"/>
          <w:sz w:val="22"/>
          <w:szCs w:val="22"/>
        </w:rPr>
        <w:t>234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45997289" w14:textId="7B9456AD" w:rsidR="000A44B3" w:rsidRDefault="00577BA7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</w:t>
      </w:r>
      <w:r w:rsidR="000D5E75">
        <w:rPr>
          <w:rFonts w:asciiTheme="minorBidi" w:hAnsiTheme="minorBidi"/>
          <w:iCs/>
        </w:rPr>
        <w:t>February</w:t>
      </w:r>
      <w:r>
        <w:rPr>
          <w:rFonts w:asciiTheme="minorBidi" w:hAnsiTheme="minorBidi"/>
          <w:iCs/>
        </w:rPr>
        <w:t xml:space="preserve"> budget update was received without comment</w:t>
      </w:r>
      <w:r w:rsidR="002E21FC">
        <w:rPr>
          <w:rFonts w:asciiTheme="minorBidi" w:hAnsiTheme="minorBidi"/>
          <w:iCs/>
        </w:rPr>
        <w:t>.</w:t>
      </w:r>
      <w:r w:rsidR="0040721F">
        <w:rPr>
          <w:rFonts w:asciiTheme="minorBidi" w:hAnsiTheme="minorBidi"/>
          <w:b/>
          <w:bCs/>
          <w:iCs/>
        </w:rPr>
        <w:t xml:space="preserve"> </w:t>
      </w:r>
    </w:p>
    <w:p w14:paraId="3DEAF567" w14:textId="5973EA27" w:rsidR="00BC5EA3" w:rsidRDefault="00577BA7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grant permission to </w:t>
      </w:r>
      <w:r w:rsidR="000D5E75">
        <w:rPr>
          <w:rFonts w:asciiTheme="minorBidi" w:hAnsiTheme="minorBidi"/>
          <w:iCs/>
        </w:rPr>
        <w:t>a resident to erect a teepee for a child’s birthday party on the Strutt Memorial Recreation Ground in August, with the caveat that no damage to Council assets will occur and the teepee will only be erected in appropriate</w:t>
      </w:r>
      <w:r w:rsidR="00EB5421">
        <w:rPr>
          <w:rFonts w:asciiTheme="minorBidi" w:hAnsiTheme="minorBidi"/>
          <w:iCs/>
        </w:rPr>
        <w:t xml:space="preserve"> weather conditions</w:t>
      </w:r>
      <w:r>
        <w:rPr>
          <w:rFonts w:asciiTheme="minorBidi" w:hAnsiTheme="minorBidi"/>
          <w:iCs/>
        </w:rPr>
        <w:t>.</w:t>
      </w:r>
    </w:p>
    <w:p w14:paraId="20A05904" w14:textId="7A69DEBA" w:rsidR="00EB5421" w:rsidRDefault="00EB5421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item to consider a request to re-site the Air Ambulance charity aluminium can recycling bin to Parish Council land was not discussed. The bin will remain where it is.</w:t>
      </w:r>
    </w:p>
    <w:p w14:paraId="473B1BCA" w14:textId="5D26E27A" w:rsidR="00C34059" w:rsidRPr="002747C3" w:rsidRDefault="009E4478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B5421">
        <w:rPr>
          <w:rFonts w:asciiTheme="minorBidi" w:hAnsiTheme="minorBidi" w:cstheme="minorBidi"/>
          <w:b/>
          <w:bCs/>
          <w:color w:val="auto"/>
          <w:sz w:val="22"/>
          <w:szCs w:val="22"/>
        </w:rPr>
        <w:t>235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63EA4A0" w14:textId="79343D5A" w:rsidR="005737C2" w:rsidRDefault="00A47D11" w:rsidP="00EB5421">
      <w:pPr>
        <w:spacing w:after="0"/>
        <w:rPr>
          <w:rFonts w:asciiTheme="minorBidi" w:hAnsiTheme="minorBidi"/>
          <w:iCs/>
        </w:rPr>
      </w:pPr>
      <w:r w:rsidRPr="00EB5421">
        <w:rPr>
          <w:rFonts w:asciiTheme="minorBidi" w:hAnsiTheme="minorBidi"/>
          <w:iCs/>
        </w:rPr>
        <w:t>An update on traffic matters was received</w:t>
      </w:r>
      <w:r w:rsidR="005737C2" w:rsidRPr="00EB5421">
        <w:rPr>
          <w:rFonts w:asciiTheme="minorBidi" w:hAnsiTheme="minorBidi"/>
          <w:iCs/>
        </w:rPr>
        <w:t>.</w:t>
      </w:r>
    </w:p>
    <w:p w14:paraId="336EF712" w14:textId="3B80F1A1" w:rsidR="003F1874" w:rsidRDefault="000B38D5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25182">
        <w:rPr>
          <w:rFonts w:asciiTheme="minorBidi" w:hAnsiTheme="minorBidi" w:cstheme="minorBidi"/>
          <w:b/>
          <w:bCs/>
          <w:color w:val="auto"/>
          <w:sz w:val="22"/>
          <w:szCs w:val="22"/>
        </w:rPr>
        <w:t>236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4EB884C8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7D797D61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25182">
        <w:rPr>
          <w:rFonts w:asciiTheme="minorBidi" w:hAnsiTheme="minorBidi" w:cstheme="minorBidi"/>
          <w:b/>
          <w:bCs/>
          <w:color w:val="auto"/>
          <w:sz w:val="22"/>
          <w:szCs w:val="22"/>
        </w:rPr>
        <w:t>237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BCD3B0E" w14:textId="195A872E" w:rsidR="00324A55" w:rsidRPr="00225182" w:rsidRDefault="00225182" w:rsidP="00225182">
      <w:pPr>
        <w:spacing w:after="0"/>
        <w:rPr>
          <w:rFonts w:asciiTheme="minorBidi" w:hAnsiTheme="minorBidi"/>
          <w:iCs/>
        </w:rPr>
      </w:pPr>
      <w:r w:rsidRPr="00225182">
        <w:rPr>
          <w:rFonts w:asciiTheme="minorBidi" w:hAnsiTheme="minorBidi"/>
          <w:iCs/>
        </w:rPr>
        <w:t>No update at this time.</w:t>
      </w:r>
    </w:p>
    <w:p w14:paraId="75BD29ED" w14:textId="5C9AAC96" w:rsidR="00A347DB" w:rsidRDefault="00A347DB" w:rsidP="00883869">
      <w:pPr>
        <w:spacing w:after="0"/>
        <w:rPr>
          <w:rFonts w:asciiTheme="minorBidi" w:hAnsiTheme="minorBidi"/>
          <w:b/>
          <w:bCs/>
        </w:rPr>
      </w:pPr>
    </w:p>
    <w:p w14:paraId="1B4510C4" w14:textId="65033B77" w:rsidR="00D946D5" w:rsidRPr="00883869" w:rsidRDefault="009F799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74555" w:rsidRPr="00883869">
        <w:rPr>
          <w:rFonts w:asciiTheme="minorBidi" w:hAnsiTheme="minorBidi"/>
          <w:b/>
          <w:bCs/>
        </w:rPr>
        <w:t>/</w:t>
      </w:r>
      <w:r w:rsidR="00225182">
        <w:rPr>
          <w:rFonts w:asciiTheme="minorBidi" w:hAnsiTheme="minorBidi"/>
          <w:b/>
          <w:bCs/>
        </w:rPr>
        <w:t>238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580053AE" w14:textId="77777777" w:rsidR="00225182" w:rsidRPr="00225182" w:rsidRDefault="00225182" w:rsidP="00225182">
      <w:pPr>
        <w:spacing w:after="0"/>
        <w:rPr>
          <w:rFonts w:asciiTheme="minorBidi" w:hAnsiTheme="minorBidi"/>
          <w:iCs/>
        </w:rPr>
      </w:pPr>
      <w:bookmarkStart w:id="0" w:name="_Hlk152066839"/>
      <w:r w:rsidRPr="00225182">
        <w:rPr>
          <w:rFonts w:asciiTheme="minorBidi" w:hAnsiTheme="minorBidi"/>
          <w:iCs/>
        </w:rPr>
        <w:t>No update at this time.</w:t>
      </w:r>
    </w:p>
    <w:p w14:paraId="1B8208E5" w14:textId="77777777" w:rsidR="00324A55" w:rsidRDefault="00324A55" w:rsidP="009F7997">
      <w:pPr>
        <w:spacing w:after="0"/>
        <w:rPr>
          <w:rFonts w:asciiTheme="minorBidi" w:hAnsiTheme="minorBidi"/>
          <w:iCs/>
        </w:rPr>
      </w:pPr>
    </w:p>
    <w:bookmarkEnd w:id="0"/>
    <w:p w14:paraId="3F0D1D6B" w14:textId="30B3562E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 w:rsidR="000242AB">
        <w:rPr>
          <w:rFonts w:asciiTheme="minorBidi" w:hAnsiTheme="minorBidi"/>
          <w:b/>
          <w:bCs/>
        </w:rPr>
        <w:t>239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7DED224B" w:rsidR="009F7997" w:rsidRPr="000242AB" w:rsidRDefault="000242AB" w:rsidP="000242AB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specification and tender for the Nounsley Play Area project was not available at the time of the meeting</w:t>
      </w:r>
      <w:r w:rsidR="00660A79" w:rsidRPr="000242AB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An extraordinary meeting will be called </w:t>
      </w:r>
      <w:r w:rsidR="004C4C8C">
        <w:rPr>
          <w:rFonts w:asciiTheme="minorBidi" w:hAnsiTheme="minorBidi"/>
          <w:iCs/>
        </w:rPr>
        <w:t>prior to the next scheduled Council meeting</w:t>
      </w:r>
      <w:r w:rsidR="002339B2">
        <w:rPr>
          <w:rFonts w:asciiTheme="minorBidi" w:hAnsiTheme="minorBidi"/>
          <w:iCs/>
        </w:rPr>
        <w:t xml:space="preserve"> to </w:t>
      </w:r>
      <w:r w:rsidR="00237F8E">
        <w:rPr>
          <w:rFonts w:asciiTheme="minorBidi" w:hAnsiTheme="minorBidi"/>
          <w:iCs/>
        </w:rPr>
        <w:t>review and agree the document</w:t>
      </w:r>
      <w:r w:rsidR="004C4C8C">
        <w:rPr>
          <w:rFonts w:asciiTheme="minorBidi" w:hAnsiTheme="minorBidi"/>
          <w:iCs/>
        </w:rPr>
        <w:t>.</w:t>
      </w:r>
    </w:p>
    <w:p w14:paraId="6558E372" w14:textId="4ED686F4" w:rsidR="00883869" w:rsidRDefault="00D75F92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C4C8C">
        <w:rPr>
          <w:rFonts w:asciiTheme="minorBidi" w:hAnsiTheme="minorBidi" w:cstheme="minorBidi"/>
          <w:b/>
          <w:bCs/>
          <w:color w:val="auto"/>
          <w:sz w:val="22"/>
          <w:szCs w:val="22"/>
        </w:rPr>
        <w:t>240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5363C9B9" w14:textId="36918198" w:rsidR="00690CDF" w:rsidRDefault="00526F21" w:rsidP="00526F21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update on </w:t>
      </w:r>
      <w:r w:rsidR="004C4C8C">
        <w:rPr>
          <w:rFonts w:ascii="Arial" w:hAnsi="Arial" w:cs="Arial"/>
        </w:rPr>
        <w:t>the new e-magazine</w:t>
      </w:r>
      <w:r>
        <w:rPr>
          <w:rFonts w:ascii="Arial" w:hAnsi="Arial" w:cs="Arial"/>
        </w:rPr>
        <w:t xml:space="preserve"> was received.</w:t>
      </w:r>
    </w:p>
    <w:p w14:paraId="367A61D2" w14:textId="55605513" w:rsidR="00526F21" w:rsidRPr="00526F21" w:rsidRDefault="00526F21" w:rsidP="00526F21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It was resolved</w:t>
      </w:r>
      <w:r>
        <w:rPr>
          <w:rFonts w:ascii="Arial" w:hAnsi="Arial" w:cs="Arial"/>
        </w:rPr>
        <w:t xml:space="preserve"> to </w:t>
      </w:r>
      <w:r w:rsidR="004C4C8C">
        <w:rPr>
          <w:rFonts w:ascii="Arial" w:hAnsi="Arial" w:cs="Arial"/>
        </w:rPr>
        <w:t>adopt the Social Media Strategy</w:t>
      </w:r>
      <w:r>
        <w:rPr>
          <w:rFonts w:ascii="Arial" w:hAnsi="Arial" w:cs="Arial"/>
        </w:rPr>
        <w:t>.</w:t>
      </w:r>
    </w:p>
    <w:p w14:paraId="63CE6AF3" w14:textId="5EDC51CD" w:rsidR="00883869" w:rsidRDefault="00D75F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C4C8C">
        <w:rPr>
          <w:rFonts w:asciiTheme="minorBidi" w:hAnsiTheme="minorBidi" w:cstheme="minorBidi"/>
          <w:b/>
          <w:bCs/>
          <w:color w:val="auto"/>
          <w:sz w:val="22"/>
          <w:szCs w:val="22"/>
        </w:rPr>
        <w:t>241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185F50D6" w14:textId="40F7323C" w:rsidR="004C4C8C" w:rsidRPr="004C4C8C" w:rsidRDefault="004C4C8C" w:rsidP="004C4C8C">
      <w:pPr>
        <w:spacing w:after="0"/>
        <w:rPr>
          <w:rFonts w:asciiTheme="minorBidi" w:hAnsiTheme="minorBidi"/>
          <w:iCs/>
        </w:rPr>
      </w:pPr>
      <w:r w:rsidRPr="004C4C8C">
        <w:rPr>
          <w:rFonts w:asciiTheme="minorBidi" w:hAnsiTheme="minorBidi"/>
          <w:iCs/>
        </w:rPr>
        <w:t xml:space="preserve">An update on </w:t>
      </w:r>
      <w:r>
        <w:rPr>
          <w:rFonts w:asciiTheme="minorBidi" w:hAnsiTheme="minorBidi"/>
          <w:iCs/>
        </w:rPr>
        <w:t>the KBMG</w:t>
      </w:r>
      <w:r w:rsidRPr="004C4C8C">
        <w:rPr>
          <w:rFonts w:asciiTheme="minorBidi" w:hAnsiTheme="minorBidi"/>
          <w:iCs/>
        </w:rPr>
        <w:t xml:space="preserve"> was received.</w:t>
      </w:r>
    </w:p>
    <w:p w14:paraId="48472F7E" w14:textId="200628BF" w:rsidR="00214D28" w:rsidRDefault="00214D2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A35A83">
        <w:rPr>
          <w:rFonts w:asciiTheme="minorBidi" w:hAnsiTheme="minorBidi" w:cstheme="minorBidi"/>
          <w:b/>
          <w:bCs/>
          <w:color w:val="auto"/>
          <w:sz w:val="22"/>
          <w:szCs w:val="22"/>
        </w:rPr>
        <w:t>242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52357789" w14:textId="02F7C740" w:rsidR="002E21FC" w:rsidRPr="00A35A83" w:rsidRDefault="00EB0494" w:rsidP="00A35A83">
      <w:pPr>
        <w:rPr>
          <w:rFonts w:ascii="Arial" w:hAnsi="Arial" w:cs="Arial"/>
        </w:rPr>
      </w:pPr>
      <w:r w:rsidRPr="00A35A83">
        <w:rPr>
          <w:rFonts w:asciiTheme="minorBidi" w:hAnsiTheme="minorBidi"/>
          <w:iCs/>
        </w:rPr>
        <w:t>An update on</w:t>
      </w:r>
      <w:r w:rsidR="00826967" w:rsidRPr="00A35A83">
        <w:rPr>
          <w:rFonts w:asciiTheme="minorBidi" w:hAnsiTheme="minorBidi"/>
          <w:iCs/>
        </w:rPr>
        <w:t xml:space="preserve"> youth services was received</w:t>
      </w:r>
      <w:r w:rsidR="002E21FC" w:rsidRPr="00A35A83">
        <w:rPr>
          <w:rFonts w:ascii="Arial" w:hAnsi="Arial" w:cs="Arial"/>
        </w:rPr>
        <w:t>.</w:t>
      </w:r>
    </w:p>
    <w:p w14:paraId="25AB6DCA" w14:textId="0CA1C64A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35A83">
        <w:rPr>
          <w:rFonts w:asciiTheme="minorBidi" w:hAnsiTheme="minorBidi" w:cstheme="minorBidi"/>
          <w:b/>
          <w:bCs/>
          <w:color w:val="auto"/>
          <w:sz w:val="22"/>
          <w:szCs w:val="22"/>
        </w:rPr>
        <w:t>243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581DC4CA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A35A83">
        <w:rPr>
          <w:rFonts w:asciiTheme="minorBidi" w:hAnsiTheme="minorBidi"/>
          <w:iCs/>
        </w:rPr>
        <w:t>February</w:t>
      </w:r>
      <w:r w:rsidR="00324A55">
        <w:rPr>
          <w:rFonts w:asciiTheme="minorBidi" w:hAnsiTheme="minorBidi"/>
          <w:iCs/>
        </w:rPr>
        <w:t xml:space="preserve"> 2024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58FB50AA" w:rsidR="00F0738D" w:rsidRDefault="00A7707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1741CFC" w14:textId="20BF0F81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C4D92">
              <w:rPr>
                <w:rFonts w:asciiTheme="minorBidi" w:hAnsiTheme="minorBidi"/>
              </w:rPr>
              <w:t>293.33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19C22547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44C74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7C2F2CFB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1655A" w:rsidRPr="0071655A">
              <w:rPr>
                <w:rFonts w:asciiTheme="minorBidi" w:hAnsiTheme="minorBidi"/>
              </w:rPr>
              <w:t>5,667.65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33F6C1D0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773AC">
              <w:rPr>
                <w:rFonts w:asciiTheme="minorBidi" w:hAnsiTheme="minorBidi"/>
              </w:rPr>
              <w:t>682.25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3051E9EF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432E">
              <w:rPr>
                <w:rFonts w:asciiTheme="minorBidi" w:hAnsiTheme="minorBidi"/>
              </w:rPr>
              <w:t>44.00</w:t>
            </w:r>
          </w:p>
        </w:tc>
      </w:tr>
      <w:tr w:rsidR="00F80C6C" w14:paraId="518FEFDC" w14:textId="77777777" w:rsidTr="00075F32">
        <w:trPr>
          <w:trHeight w:val="80"/>
        </w:trPr>
        <w:tc>
          <w:tcPr>
            <w:tcW w:w="5400" w:type="dxa"/>
          </w:tcPr>
          <w:p w14:paraId="7EF7142A" w14:textId="42FBA513" w:rsidR="00F80C6C" w:rsidRDefault="001D711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EALC</w:t>
            </w:r>
          </w:p>
        </w:tc>
        <w:tc>
          <w:tcPr>
            <w:tcW w:w="4508" w:type="dxa"/>
          </w:tcPr>
          <w:p w14:paraId="67CD7F0C" w14:textId="39B30A13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773AC">
              <w:rPr>
                <w:rFonts w:asciiTheme="minorBidi" w:hAnsiTheme="minorBidi"/>
              </w:rPr>
              <w:t>90.00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57FDB9B9" w:rsidR="007D22A9" w:rsidRDefault="00A44C7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</w:t>
            </w:r>
            <w:r w:rsidR="00EF1345">
              <w:rPr>
                <w:rFonts w:asciiTheme="minorBidi" w:hAnsiTheme="minorBidi"/>
              </w:rPr>
              <w:t>ndrew Smith Print Limited</w:t>
            </w:r>
          </w:p>
        </w:tc>
        <w:tc>
          <w:tcPr>
            <w:tcW w:w="4508" w:type="dxa"/>
          </w:tcPr>
          <w:p w14:paraId="5AB339C8" w14:textId="6CC12407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E7EE2">
              <w:rPr>
                <w:rFonts w:asciiTheme="minorBidi" w:hAnsiTheme="minorBidi"/>
              </w:rPr>
              <w:t>432</w:t>
            </w:r>
            <w:r w:rsidR="00EF1345">
              <w:rPr>
                <w:rFonts w:asciiTheme="minorBidi" w:hAnsiTheme="minorBidi"/>
              </w:rPr>
              <w:t>.00</w:t>
            </w:r>
          </w:p>
        </w:tc>
      </w:tr>
      <w:tr w:rsidR="00206B9A" w14:paraId="09106814" w14:textId="77777777" w:rsidTr="00075F32">
        <w:trPr>
          <w:trHeight w:val="80"/>
        </w:trPr>
        <w:tc>
          <w:tcPr>
            <w:tcW w:w="5400" w:type="dxa"/>
          </w:tcPr>
          <w:p w14:paraId="050B6185" w14:textId="2A57B6CA" w:rsidR="00206B9A" w:rsidRDefault="00B771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Glasdon</w:t>
            </w:r>
            <w:r w:rsidR="009773AC">
              <w:rPr>
                <w:rFonts w:asciiTheme="minorBidi" w:hAnsiTheme="minorBidi"/>
              </w:rPr>
              <w:t xml:space="preserve"> UK Limited</w:t>
            </w:r>
          </w:p>
        </w:tc>
        <w:tc>
          <w:tcPr>
            <w:tcW w:w="4508" w:type="dxa"/>
          </w:tcPr>
          <w:p w14:paraId="20A8DC19" w14:textId="1D147E65" w:rsidR="00206B9A" w:rsidRDefault="000C7B9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773AC">
              <w:rPr>
                <w:rFonts w:asciiTheme="minorBidi" w:hAnsiTheme="minorBidi"/>
              </w:rPr>
              <w:t>85.15</w:t>
            </w:r>
          </w:p>
        </w:tc>
      </w:tr>
      <w:tr w:rsidR="006510A2" w14:paraId="4C605481" w14:textId="77777777" w:rsidTr="00075F32">
        <w:trPr>
          <w:trHeight w:val="80"/>
        </w:trPr>
        <w:tc>
          <w:tcPr>
            <w:tcW w:w="5400" w:type="dxa"/>
          </w:tcPr>
          <w:p w14:paraId="1CF2E546" w14:textId="268A8AD1" w:rsidR="006510A2" w:rsidRDefault="002343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D526102" w14:textId="4A83CA1D" w:rsidR="006510A2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432E">
              <w:rPr>
                <w:rFonts w:asciiTheme="minorBidi" w:hAnsiTheme="minorBidi"/>
              </w:rPr>
              <w:t>1,494.19</w:t>
            </w:r>
          </w:p>
        </w:tc>
      </w:tr>
      <w:tr w:rsidR="009E5C81" w14:paraId="0F02D709" w14:textId="77777777" w:rsidTr="00075F32">
        <w:trPr>
          <w:trHeight w:val="80"/>
        </w:trPr>
        <w:tc>
          <w:tcPr>
            <w:tcW w:w="5400" w:type="dxa"/>
          </w:tcPr>
          <w:p w14:paraId="43F77CB8" w14:textId="6A4CB6C4" w:rsidR="009E5C81" w:rsidRDefault="002343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Ultimate One Limited</w:t>
            </w:r>
          </w:p>
        </w:tc>
        <w:tc>
          <w:tcPr>
            <w:tcW w:w="4508" w:type="dxa"/>
          </w:tcPr>
          <w:p w14:paraId="08786D39" w14:textId="5A324319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432E">
              <w:rPr>
                <w:rFonts w:asciiTheme="minorBidi" w:hAnsiTheme="minorBidi"/>
              </w:rPr>
              <w:t>395.64</w:t>
            </w:r>
          </w:p>
        </w:tc>
      </w:tr>
      <w:tr w:rsidR="00690F39" w14:paraId="72519224" w14:textId="77777777" w:rsidTr="00075F32">
        <w:trPr>
          <w:trHeight w:val="80"/>
        </w:trPr>
        <w:tc>
          <w:tcPr>
            <w:tcW w:w="5400" w:type="dxa"/>
          </w:tcPr>
          <w:p w14:paraId="779F3FF9" w14:textId="7F44D905" w:rsidR="00690F39" w:rsidRDefault="00EF134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Japanese Knotweed Ltd</w:t>
            </w:r>
          </w:p>
        </w:tc>
        <w:tc>
          <w:tcPr>
            <w:tcW w:w="4508" w:type="dxa"/>
          </w:tcPr>
          <w:p w14:paraId="33663024" w14:textId="7788FF2A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F1345">
              <w:rPr>
                <w:rFonts w:asciiTheme="minorBidi" w:hAnsiTheme="minorBidi"/>
              </w:rPr>
              <w:t>117.60</w:t>
            </w:r>
          </w:p>
        </w:tc>
      </w:tr>
      <w:tr w:rsidR="00EF20A0" w14:paraId="48BA7F02" w14:textId="77777777" w:rsidTr="00075F32">
        <w:trPr>
          <w:trHeight w:val="80"/>
        </w:trPr>
        <w:tc>
          <w:tcPr>
            <w:tcW w:w="5400" w:type="dxa"/>
          </w:tcPr>
          <w:p w14:paraId="69132D1F" w14:textId="48798CC5" w:rsidR="00EF20A0" w:rsidRDefault="002343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Swan Inn</w:t>
            </w:r>
          </w:p>
        </w:tc>
        <w:tc>
          <w:tcPr>
            <w:tcW w:w="4508" w:type="dxa"/>
          </w:tcPr>
          <w:p w14:paraId="1FB6F3FA" w14:textId="74BFD060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432E">
              <w:rPr>
                <w:rFonts w:asciiTheme="minorBidi" w:hAnsiTheme="minorBidi"/>
              </w:rPr>
              <w:t>73.00</w:t>
            </w:r>
          </w:p>
        </w:tc>
      </w:tr>
      <w:tr w:rsidR="00505DDA" w14:paraId="2E19883C" w14:textId="77777777" w:rsidTr="00075F32">
        <w:trPr>
          <w:trHeight w:val="80"/>
        </w:trPr>
        <w:tc>
          <w:tcPr>
            <w:tcW w:w="5400" w:type="dxa"/>
          </w:tcPr>
          <w:p w14:paraId="3C3A3423" w14:textId="2984454D" w:rsidR="00505DDA" w:rsidRDefault="00324A5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FEEFAD5" w14:textId="07A4DA55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C4D92">
              <w:rPr>
                <w:rFonts w:asciiTheme="minorBidi" w:hAnsiTheme="minorBidi"/>
              </w:rPr>
              <w:t>49.14</w:t>
            </w:r>
          </w:p>
        </w:tc>
      </w:tr>
      <w:tr w:rsidR="004D4006" w14:paraId="288DDBA1" w14:textId="77777777" w:rsidTr="00075F32">
        <w:trPr>
          <w:trHeight w:val="80"/>
        </w:trPr>
        <w:tc>
          <w:tcPr>
            <w:tcW w:w="5400" w:type="dxa"/>
          </w:tcPr>
          <w:p w14:paraId="38112B9E" w14:textId="6A82DF64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Mrs T Weale (expenses)</w:t>
            </w:r>
          </w:p>
        </w:tc>
        <w:tc>
          <w:tcPr>
            <w:tcW w:w="4508" w:type="dxa"/>
          </w:tcPr>
          <w:p w14:paraId="05C31874" w14:textId="4938A949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£12.67</w:t>
            </w:r>
          </w:p>
        </w:tc>
      </w:tr>
      <w:tr w:rsidR="004D4006" w14:paraId="6400598B" w14:textId="77777777" w:rsidTr="00075F32">
        <w:trPr>
          <w:trHeight w:val="80"/>
        </w:trPr>
        <w:tc>
          <w:tcPr>
            <w:tcW w:w="5400" w:type="dxa"/>
          </w:tcPr>
          <w:p w14:paraId="3ECD2256" w14:textId="2AC0E3F3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Barcham Trees Plc</w:t>
            </w:r>
          </w:p>
        </w:tc>
        <w:tc>
          <w:tcPr>
            <w:tcW w:w="4508" w:type="dxa"/>
          </w:tcPr>
          <w:p w14:paraId="5EAB12E2" w14:textId="4AC0D7F0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£1,034.</w:t>
            </w:r>
            <w:r w:rsidR="009773AC">
              <w:rPr>
                <w:rFonts w:asciiTheme="minorBidi" w:hAnsiTheme="minorBidi"/>
              </w:rPr>
              <w:t>40</w:t>
            </w:r>
          </w:p>
        </w:tc>
      </w:tr>
      <w:tr w:rsidR="000C4D92" w14:paraId="629D9C62" w14:textId="77777777" w:rsidTr="00075F32">
        <w:trPr>
          <w:trHeight w:val="80"/>
        </w:trPr>
        <w:tc>
          <w:tcPr>
            <w:tcW w:w="5400" w:type="dxa"/>
          </w:tcPr>
          <w:p w14:paraId="3BCD983E" w14:textId="4884B7BF" w:rsidR="000C4D92" w:rsidRDefault="00BF3AE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Mrs C Truman (expenses)</w:t>
            </w:r>
          </w:p>
        </w:tc>
        <w:tc>
          <w:tcPr>
            <w:tcW w:w="4508" w:type="dxa"/>
          </w:tcPr>
          <w:p w14:paraId="59566640" w14:textId="73737DCA" w:rsidR="000C4D92" w:rsidRDefault="00BF3AE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£37.90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91BA911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14932A41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26312">
        <w:rPr>
          <w:rFonts w:asciiTheme="minorBidi" w:hAnsiTheme="minorBidi" w:cstheme="minorBidi"/>
          <w:b/>
          <w:bCs/>
          <w:color w:val="auto"/>
          <w:sz w:val="22"/>
          <w:szCs w:val="22"/>
        </w:rPr>
        <w:t>244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478DBA59" w14:textId="01046084" w:rsidR="001318F4" w:rsidRDefault="00C26312" w:rsidP="008065C2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The Clerk has been in contact with </w:t>
      </w:r>
      <w:r w:rsidR="009B1FE3">
        <w:rPr>
          <w:rFonts w:asciiTheme="minorBidi" w:hAnsiTheme="minorBidi"/>
        </w:rPr>
        <w:t>a local police inspector to discuss areas of concern in Hatfield Peverel</w:t>
      </w:r>
      <w:r w:rsidR="001318F4">
        <w:rPr>
          <w:rFonts w:asciiTheme="minorBidi" w:hAnsiTheme="minorBidi"/>
        </w:rPr>
        <w:t>.</w:t>
      </w:r>
      <w:r w:rsidR="009B1FE3">
        <w:rPr>
          <w:rFonts w:asciiTheme="minorBidi" w:hAnsiTheme="minorBidi"/>
        </w:rPr>
        <w:t xml:space="preserve"> Extra patrols will be made in the village.</w:t>
      </w:r>
    </w:p>
    <w:p w14:paraId="7124C97E" w14:textId="14D7B890" w:rsidR="009B1FE3" w:rsidRDefault="003C74CF" w:rsidP="008C63A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£100 compensation was received from Barclays Bank due to a complaint raised by the Clerk</w:t>
      </w:r>
      <w:r w:rsidR="00580744">
        <w:rPr>
          <w:rFonts w:asciiTheme="minorBidi" w:hAnsiTheme="minorBidi"/>
        </w:rPr>
        <w:t xml:space="preserve"> in relation to the ‘Know Your Customer’ Outreach letters and errors made by the bank</w:t>
      </w:r>
      <w:r w:rsidR="00580744" w:rsidRPr="008C63A9">
        <w:rPr>
          <w:rFonts w:asciiTheme="minorBidi" w:hAnsiTheme="minorBidi"/>
        </w:rPr>
        <w:t>.</w:t>
      </w:r>
    </w:p>
    <w:p w14:paraId="7651CF30" w14:textId="76B5CEB7" w:rsidR="008C63A9" w:rsidRDefault="008C63A9" w:rsidP="008C63A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245 Confidential</w:t>
      </w:r>
    </w:p>
    <w:p w14:paraId="6272F6C5" w14:textId="70A8C37D" w:rsidR="000A73B4" w:rsidRDefault="000A73B4" w:rsidP="009B7C25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Theme="minorBidi" w:hAnsiTheme="minorBidi"/>
        </w:rPr>
      </w:pPr>
      <w:r w:rsidRPr="000A73B4">
        <w:rPr>
          <w:rFonts w:asciiTheme="minorBidi" w:hAnsiTheme="minorBidi"/>
          <w:b/>
          <w:bCs/>
        </w:rPr>
        <w:t>It was resolved</w:t>
      </w:r>
      <w:r w:rsidRPr="000A73B4">
        <w:rPr>
          <w:rFonts w:asciiTheme="minorBidi" w:hAnsiTheme="minorBidi"/>
        </w:rPr>
        <w:t xml:space="preserve">, under the Public Bodies (Admissions to Meetings) Act 1960 S.1(2), to exclude members of the public for the duration of this meeting to </w:t>
      </w:r>
      <w:r w:rsidR="00225CD4" w:rsidRPr="00B03DC9">
        <w:rPr>
          <w:rFonts w:ascii="Arial" w:hAnsi="Arial" w:cs="Arial"/>
        </w:rPr>
        <w:t xml:space="preserve">consider </w:t>
      </w:r>
      <w:r w:rsidR="00225CD4">
        <w:rPr>
          <w:rFonts w:ascii="Arial" w:hAnsi="Arial" w:cs="Arial"/>
        </w:rPr>
        <w:t>a staff leave request</w:t>
      </w:r>
      <w:r w:rsidRPr="000A73B4">
        <w:rPr>
          <w:rFonts w:asciiTheme="minorBidi" w:hAnsiTheme="minorBidi"/>
        </w:rPr>
        <w:t>.</w:t>
      </w:r>
    </w:p>
    <w:p w14:paraId="7EFFA265" w14:textId="24FA3714" w:rsidR="008C63A9" w:rsidRPr="000A73B4" w:rsidRDefault="000A73B4" w:rsidP="009B7C25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Theme="minorBidi" w:hAnsiTheme="minorBidi"/>
        </w:rPr>
      </w:pPr>
      <w:r w:rsidRPr="000A73B4">
        <w:rPr>
          <w:rFonts w:asciiTheme="minorBidi" w:hAnsiTheme="minorBidi"/>
          <w:b/>
          <w:bCs/>
        </w:rPr>
        <w:t>It was resolved</w:t>
      </w:r>
      <w:r w:rsidRPr="000A73B4">
        <w:rPr>
          <w:rFonts w:asciiTheme="minorBidi" w:hAnsiTheme="minorBidi"/>
        </w:rPr>
        <w:t xml:space="preserve"> to </w:t>
      </w:r>
      <w:r>
        <w:rPr>
          <w:rFonts w:asciiTheme="minorBidi" w:hAnsiTheme="minorBidi"/>
        </w:rPr>
        <w:t>agree the staff leave request received.</w:t>
      </w:r>
    </w:p>
    <w:p w14:paraId="63C016F1" w14:textId="77777777" w:rsidR="00E2785D" w:rsidRDefault="00E2785D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152D2C17" w14:textId="77777777" w:rsidR="000A73B4" w:rsidRPr="000A73B4" w:rsidRDefault="000A73B4" w:rsidP="000A73B4"/>
    <w:p w14:paraId="4CF0BE6F" w14:textId="1EF6E96C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C75953">
        <w:rPr>
          <w:rFonts w:asciiTheme="minorBidi" w:hAnsiTheme="minorBidi" w:cstheme="minorBidi"/>
          <w:b/>
          <w:bCs/>
          <w:color w:val="auto"/>
          <w:sz w:val="22"/>
          <w:szCs w:val="22"/>
        </w:rPr>
        <w:t>8.50pm</w:t>
      </w:r>
    </w:p>
    <w:p w14:paraId="1BD1AA46" w14:textId="7680CD1E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C75953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324A55" w:rsidRPr="00324A55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324A55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C75953">
        <w:rPr>
          <w:rFonts w:asciiTheme="minorBidi" w:hAnsiTheme="minorBidi" w:cstheme="minorBidi"/>
          <w:b/>
          <w:bCs/>
          <w:color w:val="auto"/>
          <w:sz w:val="22"/>
          <w:szCs w:val="22"/>
        </w:rPr>
        <w:t>April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2024</w:t>
      </w:r>
    </w:p>
    <w:sectPr w:rsidR="007205D0" w:rsidRPr="00C378D8" w:rsidSect="003B4CF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7D94" w14:textId="77777777" w:rsidR="003B4CF0" w:rsidRDefault="003B4CF0" w:rsidP="00F64C46">
      <w:pPr>
        <w:spacing w:after="0" w:line="240" w:lineRule="auto"/>
      </w:pPr>
      <w:r>
        <w:separator/>
      </w:r>
    </w:p>
  </w:endnote>
  <w:endnote w:type="continuationSeparator" w:id="0">
    <w:p w14:paraId="433804B4" w14:textId="77777777" w:rsidR="003B4CF0" w:rsidRDefault="003B4CF0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5B4AB272" w:rsidR="00026098" w:rsidRPr="00F23A66" w:rsidRDefault="00EB5421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3</w:t>
    </w:r>
    <w:r w:rsidR="00026098" w:rsidRPr="00F23A66">
      <w:rPr>
        <w:caps/>
      </w:rPr>
      <w:t>/</w:t>
    </w:r>
    <w:r w:rsidR="009049FC">
      <w:rPr>
        <w:caps/>
      </w:rPr>
      <w:t>2</w:t>
    </w:r>
    <w:r w:rsidR="00912EF8"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211D" w14:textId="77777777" w:rsidR="003B4CF0" w:rsidRDefault="003B4CF0" w:rsidP="00F64C46">
      <w:pPr>
        <w:spacing w:after="0" w:line="240" w:lineRule="auto"/>
      </w:pPr>
      <w:r>
        <w:separator/>
      </w:r>
    </w:p>
  </w:footnote>
  <w:footnote w:type="continuationSeparator" w:id="0">
    <w:p w14:paraId="256D4FE2" w14:textId="77777777" w:rsidR="003B4CF0" w:rsidRDefault="003B4CF0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E6C"/>
    <w:multiLevelType w:val="hybridMultilevel"/>
    <w:tmpl w:val="3B34A0F8"/>
    <w:lvl w:ilvl="0" w:tplc="E47E6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849"/>
    <w:multiLevelType w:val="hybridMultilevel"/>
    <w:tmpl w:val="35C884C0"/>
    <w:lvl w:ilvl="0" w:tplc="8042C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2B7F"/>
    <w:multiLevelType w:val="hybridMultilevel"/>
    <w:tmpl w:val="910CDDA2"/>
    <w:lvl w:ilvl="0" w:tplc="112C1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31187"/>
    <w:multiLevelType w:val="hybridMultilevel"/>
    <w:tmpl w:val="C58886E4"/>
    <w:lvl w:ilvl="0" w:tplc="E5EC2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651B7"/>
    <w:multiLevelType w:val="hybridMultilevel"/>
    <w:tmpl w:val="3C029D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5DA"/>
    <w:multiLevelType w:val="hybridMultilevel"/>
    <w:tmpl w:val="40100E5A"/>
    <w:lvl w:ilvl="0" w:tplc="DF44E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50D51"/>
    <w:multiLevelType w:val="hybridMultilevel"/>
    <w:tmpl w:val="CF023C26"/>
    <w:lvl w:ilvl="0" w:tplc="2B3ACE88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24"/>
  </w:num>
  <w:num w:numId="2" w16cid:durableId="1373577334">
    <w:abstractNumId w:val="5"/>
  </w:num>
  <w:num w:numId="3" w16cid:durableId="1948853267">
    <w:abstractNumId w:val="25"/>
  </w:num>
  <w:num w:numId="4" w16cid:durableId="1677921673">
    <w:abstractNumId w:val="4"/>
  </w:num>
  <w:num w:numId="5" w16cid:durableId="628516224">
    <w:abstractNumId w:val="17"/>
  </w:num>
  <w:num w:numId="6" w16cid:durableId="152575505">
    <w:abstractNumId w:val="18"/>
  </w:num>
  <w:num w:numId="7" w16cid:durableId="512689402">
    <w:abstractNumId w:val="14"/>
  </w:num>
  <w:num w:numId="8" w16cid:durableId="503400864">
    <w:abstractNumId w:val="3"/>
  </w:num>
  <w:num w:numId="9" w16cid:durableId="116877993">
    <w:abstractNumId w:val="13"/>
  </w:num>
  <w:num w:numId="10" w16cid:durableId="1614050089">
    <w:abstractNumId w:val="7"/>
  </w:num>
  <w:num w:numId="11" w16cid:durableId="1082721120">
    <w:abstractNumId w:val="12"/>
  </w:num>
  <w:num w:numId="12" w16cid:durableId="641157636">
    <w:abstractNumId w:val="22"/>
  </w:num>
  <w:num w:numId="13" w16cid:durableId="970674097">
    <w:abstractNumId w:val="6"/>
  </w:num>
  <w:num w:numId="14" w16cid:durableId="262153075">
    <w:abstractNumId w:val="27"/>
  </w:num>
  <w:num w:numId="15" w16cid:durableId="2069375877">
    <w:abstractNumId w:val="32"/>
  </w:num>
  <w:num w:numId="16" w16cid:durableId="1663048140">
    <w:abstractNumId w:val="19"/>
  </w:num>
  <w:num w:numId="17" w16cid:durableId="1710109647">
    <w:abstractNumId w:val="23"/>
  </w:num>
  <w:num w:numId="18" w16cid:durableId="1642071897">
    <w:abstractNumId w:val="0"/>
  </w:num>
  <w:num w:numId="19" w16cid:durableId="1524441204">
    <w:abstractNumId w:val="20"/>
  </w:num>
  <w:num w:numId="20" w16cid:durableId="415710872">
    <w:abstractNumId w:val="29"/>
  </w:num>
  <w:num w:numId="21" w16cid:durableId="1041519255">
    <w:abstractNumId w:val="11"/>
  </w:num>
  <w:num w:numId="22" w16cid:durableId="1087193669">
    <w:abstractNumId w:val="9"/>
  </w:num>
  <w:num w:numId="23" w16cid:durableId="791173740">
    <w:abstractNumId w:val="10"/>
  </w:num>
  <w:num w:numId="24" w16cid:durableId="659358033">
    <w:abstractNumId w:val="16"/>
  </w:num>
  <w:num w:numId="25" w16cid:durableId="851799192">
    <w:abstractNumId w:val="30"/>
  </w:num>
  <w:num w:numId="26" w16cid:durableId="211695871">
    <w:abstractNumId w:val="21"/>
  </w:num>
  <w:num w:numId="27" w16cid:durableId="547453418">
    <w:abstractNumId w:val="28"/>
  </w:num>
  <w:num w:numId="28" w16cid:durableId="225338100">
    <w:abstractNumId w:val="1"/>
  </w:num>
  <w:num w:numId="29" w16cid:durableId="1146824625">
    <w:abstractNumId w:val="26"/>
  </w:num>
  <w:num w:numId="30" w16cid:durableId="520432957">
    <w:abstractNumId w:val="2"/>
  </w:num>
  <w:num w:numId="31" w16cid:durableId="646787481">
    <w:abstractNumId w:val="8"/>
  </w:num>
  <w:num w:numId="32" w16cid:durableId="1257860280">
    <w:abstractNumId w:val="31"/>
  </w:num>
  <w:num w:numId="33" w16cid:durableId="192684288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3B4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4D92"/>
    <w:rsid w:val="000C69C9"/>
    <w:rsid w:val="000C7B9E"/>
    <w:rsid w:val="000D0E01"/>
    <w:rsid w:val="000D11C1"/>
    <w:rsid w:val="000D2488"/>
    <w:rsid w:val="000D38D6"/>
    <w:rsid w:val="000D3F22"/>
    <w:rsid w:val="000D4F1E"/>
    <w:rsid w:val="000D4FA3"/>
    <w:rsid w:val="000D5830"/>
    <w:rsid w:val="000D5884"/>
    <w:rsid w:val="000D5E75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5C3A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30D4"/>
    <w:rsid w:val="001D4907"/>
    <w:rsid w:val="001D5234"/>
    <w:rsid w:val="001D5383"/>
    <w:rsid w:val="001D5EEC"/>
    <w:rsid w:val="001D5FD9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4AFF"/>
    <w:rsid w:val="001F5F7B"/>
    <w:rsid w:val="001F5F99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2B83"/>
    <w:rsid w:val="00224188"/>
    <w:rsid w:val="00225182"/>
    <w:rsid w:val="002251E7"/>
    <w:rsid w:val="00225809"/>
    <w:rsid w:val="00225861"/>
    <w:rsid w:val="00225CD4"/>
    <w:rsid w:val="00225D39"/>
    <w:rsid w:val="0023009F"/>
    <w:rsid w:val="00231D7F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75A5"/>
    <w:rsid w:val="00250CDD"/>
    <w:rsid w:val="00251B71"/>
    <w:rsid w:val="00252156"/>
    <w:rsid w:val="00253CEF"/>
    <w:rsid w:val="002545F3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44B"/>
    <w:rsid w:val="003018B5"/>
    <w:rsid w:val="00302AA6"/>
    <w:rsid w:val="00305557"/>
    <w:rsid w:val="00306767"/>
    <w:rsid w:val="00306A15"/>
    <w:rsid w:val="00307CDB"/>
    <w:rsid w:val="00310646"/>
    <w:rsid w:val="00311922"/>
    <w:rsid w:val="00312282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5"/>
    <w:rsid w:val="00324A5A"/>
    <w:rsid w:val="003252D3"/>
    <w:rsid w:val="00325719"/>
    <w:rsid w:val="00325B35"/>
    <w:rsid w:val="00325B67"/>
    <w:rsid w:val="00326E60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3B39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1967"/>
    <w:rsid w:val="003D1CDD"/>
    <w:rsid w:val="003D1FA7"/>
    <w:rsid w:val="003D2F3D"/>
    <w:rsid w:val="003D3D73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693A"/>
    <w:rsid w:val="0040721F"/>
    <w:rsid w:val="004076FC"/>
    <w:rsid w:val="00407775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89C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60"/>
    <w:rsid w:val="00485A8D"/>
    <w:rsid w:val="00485CC3"/>
    <w:rsid w:val="004865BE"/>
    <w:rsid w:val="0048711C"/>
    <w:rsid w:val="00487B03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CA7"/>
    <w:rsid w:val="004C64BC"/>
    <w:rsid w:val="004D0054"/>
    <w:rsid w:val="004D0B42"/>
    <w:rsid w:val="004D2CEA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4CF3"/>
    <w:rsid w:val="00505DDA"/>
    <w:rsid w:val="00506973"/>
    <w:rsid w:val="005073DE"/>
    <w:rsid w:val="0050785B"/>
    <w:rsid w:val="00511450"/>
    <w:rsid w:val="005116E9"/>
    <w:rsid w:val="0051219B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3445"/>
    <w:rsid w:val="0052398F"/>
    <w:rsid w:val="0052524B"/>
    <w:rsid w:val="0052609D"/>
    <w:rsid w:val="00526F21"/>
    <w:rsid w:val="00526FAC"/>
    <w:rsid w:val="005306AE"/>
    <w:rsid w:val="005314A4"/>
    <w:rsid w:val="00531C78"/>
    <w:rsid w:val="005320B7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210A"/>
    <w:rsid w:val="005737C2"/>
    <w:rsid w:val="005741FF"/>
    <w:rsid w:val="00575206"/>
    <w:rsid w:val="005753B0"/>
    <w:rsid w:val="005769A2"/>
    <w:rsid w:val="00577B6F"/>
    <w:rsid w:val="00577BA7"/>
    <w:rsid w:val="0058017C"/>
    <w:rsid w:val="00580744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CB2"/>
    <w:rsid w:val="005D1DF6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F67"/>
    <w:rsid w:val="005F000F"/>
    <w:rsid w:val="005F10E7"/>
    <w:rsid w:val="005F13BC"/>
    <w:rsid w:val="005F2851"/>
    <w:rsid w:val="005F2B03"/>
    <w:rsid w:val="005F2C67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43B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29F2"/>
    <w:rsid w:val="007A4130"/>
    <w:rsid w:val="007A4FF3"/>
    <w:rsid w:val="007A511A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09"/>
    <w:rsid w:val="007D7042"/>
    <w:rsid w:val="007D739C"/>
    <w:rsid w:val="007D7954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2EC2"/>
    <w:rsid w:val="00893178"/>
    <w:rsid w:val="008931C4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3A9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F8A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4873"/>
    <w:rsid w:val="0097529F"/>
    <w:rsid w:val="009757C3"/>
    <w:rsid w:val="009760F1"/>
    <w:rsid w:val="009773AC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5C81"/>
    <w:rsid w:val="009E65A7"/>
    <w:rsid w:val="009E6951"/>
    <w:rsid w:val="009F0B8D"/>
    <w:rsid w:val="009F32D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D69"/>
    <w:rsid w:val="00A4195D"/>
    <w:rsid w:val="00A42357"/>
    <w:rsid w:val="00A42B03"/>
    <w:rsid w:val="00A440D9"/>
    <w:rsid w:val="00A44C74"/>
    <w:rsid w:val="00A45F81"/>
    <w:rsid w:val="00A46DF9"/>
    <w:rsid w:val="00A47A01"/>
    <w:rsid w:val="00A47D1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59E1"/>
    <w:rsid w:val="00A55D6C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075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2BE7"/>
    <w:rsid w:val="00AB3F00"/>
    <w:rsid w:val="00AB47F2"/>
    <w:rsid w:val="00AB49FD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3F85"/>
    <w:rsid w:val="00B6446E"/>
    <w:rsid w:val="00B644FB"/>
    <w:rsid w:val="00B65DBB"/>
    <w:rsid w:val="00B65F06"/>
    <w:rsid w:val="00B660F3"/>
    <w:rsid w:val="00B724C1"/>
    <w:rsid w:val="00B72BF4"/>
    <w:rsid w:val="00B73133"/>
    <w:rsid w:val="00B739CA"/>
    <w:rsid w:val="00B7622E"/>
    <w:rsid w:val="00B771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681"/>
    <w:rsid w:val="00BB5DE7"/>
    <w:rsid w:val="00BB6172"/>
    <w:rsid w:val="00BB6472"/>
    <w:rsid w:val="00BB65BE"/>
    <w:rsid w:val="00BC031A"/>
    <w:rsid w:val="00BC0A98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37EFB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46645"/>
    <w:rsid w:val="00C50528"/>
    <w:rsid w:val="00C5097D"/>
    <w:rsid w:val="00C51CA2"/>
    <w:rsid w:val="00C5211E"/>
    <w:rsid w:val="00C522FA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5953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37304"/>
    <w:rsid w:val="00E40115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2794"/>
    <w:rsid w:val="00E93D98"/>
    <w:rsid w:val="00E93E46"/>
    <w:rsid w:val="00E9544B"/>
    <w:rsid w:val="00E9773E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7E9D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7980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30</cp:revision>
  <cp:lastPrinted>2023-02-15T13:02:00Z</cp:lastPrinted>
  <dcterms:created xsi:type="dcterms:W3CDTF">2024-03-14T12:58:00Z</dcterms:created>
  <dcterms:modified xsi:type="dcterms:W3CDTF">2024-03-20T10:52:00Z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