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B4D8" w14:textId="75196226" w:rsidR="009D1F49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PARISH COUNCIL MEETING </w:t>
      </w:r>
    </w:p>
    <w:p w14:paraId="0326C797" w14:textId="14FA664E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6209C8">
        <w:rPr>
          <w:rFonts w:asciiTheme="minorBidi" w:hAnsiTheme="minorBidi"/>
          <w:b/>
        </w:rPr>
        <w:t>6</w:t>
      </w:r>
      <w:r w:rsidR="006209C8" w:rsidRPr="006209C8">
        <w:rPr>
          <w:rFonts w:asciiTheme="minorBidi" w:hAnsiTheme="minorBidi"/>
          <w:b/>
          <w:vertAlign w:val="superscript"/>
        </w:rPr>
        <w:t>TH</w:t>
      </w:r>
      <w:r w:rsidR="006209C8">
        <w:rPr>
          <w:rFonts w:asciiTheme="minorBidi" w:hAnsiTheme="minorBidi"/>
          <w:b/>
        </w:rPr>
        <w:t xml:space="preserve"> FEBRUARY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6B87B1B" w14:textId="484FA95D" w:rsidR="006C1C8E" w:rsidRDefault="006C1C8E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C Dervish</w:t>
      </w:r>
    </w:p>
    <w:p w14:paraId="2DC61C23" w14:textId="7C500FD9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67CE814" w14:textId="59B4551F" w:rsidR="00B10515" w:rsidRDefault="00B1051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173202AF" w14:textId="10F76611" w:rsidR="00154E00" w:rsidRDefault="00154E0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305">
        <w:rPr>
          <w:rFonts w:asciiTheme="minorBidi" w:hAnsiTheme="minorBidi"/>
        </w:rPr>
        <w:t xml:space="preserve">M </w:t>
      </w:r>
      <w:r w:rsidR="00AF5BB7">
        <w:rPr>
          <w:rFonts w:asciiTheme="minorBidi" w:hAnsiTheme="minorBidi"/>
        </w:rPr>
        <w:t>Elliston</w:t>
      </w:r>
    </w:p>
    <w:p w14:paraId="577986D5" w14:textId="63410067" w:rsidR="00AF5BB7" w:rsidRDefault="00AF5BB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305">
        <w:rPr>
          <w:rFonts w:asciiTheme="minorBidi" w:hAnsiTheme="minorBidi"/>
        </w:rPr>
        <w:t>D Broddle</w:t>
      </w:r>
    </w:p>
    <w:p w14:paraId="4FB95D43" w14:textId="4818BF9A" w:rsidR="00952305" w:rsidRDefault="0095230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03B554ED" w14:textId="3E8EFF65" w:rsidR="00AF5BB7" w:rsidRDefault="00AF5BB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6209C8">
        <w:rPr>
          <w:rFonts w:asciiTheme="minorBidi" w:hAnsiTheme="minorBidi"/>
        </w:rPr>
        <w:t>T Munt</w:t>
      </w:r>
    </w:p>
    <w:p w14:paraId="0EE890C6" w14:textId="3B3ECFB1" w:rsidR="006209C8" w:rsidRDefault="006209C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1BE2A17C" w:rsidR="005D47BE" w:rsidRDefault="006209C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11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6B6DCDDA" w:rsidR="00E47187" w:rsidRDefault="00E471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6209C8">
        <w:rPr>
          <w:rFonts w:asciiTheme="minorBidi" w:hAnsiTheme="minorBidi" w:cstheme="minorBidi"/>
          <w:b/>
          <w:bCs/>
          <w:color w:val="auto"/>
          <w:sz w:val="22"/>
          <w:szCs w:val="22"/>
        </w:rPr>
        <w:t>189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639BF04D" w:rsidR="00E47187" w:rsidRDefault="005F448D" w:rsidP="00E47187">
      <w:r>
        <w:rPr>
          <w:rFonts w:asciiTheme="minorBidi" w:hAnsiTheme="minorBidi"/>
        </w:rPr>
        <w:t xml:space="preserve">Apologies were received and accepted from Councillor </w:t>
      </w:r>
      <w:r w:rsidR="006209C8">
        <w:rPr>
          <w:rFonts w:asciiTheme="minorBidi" w:hAnsiTheme="minorBidi"/>
        </w:rPr>
        <w:t>Knightbridge</w:t>
      </w:r>
      <w:r w:rsidR="006C1C8E">
        <w:rPr>
          <w:rFonts w:asciiTheme="minorBidi" w:hAnsiTheme="minorBidi"/>
        </w:rPr>
        <w:t>.</w:t>
      </w:r>
    </w:p>
    <w:p w14:paraId="0F3CFD19" w14:textId="3E3483E1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6209C8">
        <w:rPr>
          <w:rFonts w:asciiTheme="minorBidi" w:hAnsiTheme="minorBidi" w:cstheme="minorBidi"/>
          <w:b/>
          <w:bCs/>
          <w:color w:val="auto"/>
          <w:sz w:val="22"/>
          <w:szCs w:val="22"/>
        </w:rPr>
        <w:t>190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51A0AADD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on </w:t>
      </w:r>
      <w:r w:rsidR="006209C8">
        <w:rPr>
          <w:rFonts w:asciiTheme="minorBidi" w:hAnsiTheme="minorBidi"/>
        </w:rPr>
        <w:t>9</w:t>
      </w:r>
      <w:r w:rsidR="006209C8" w:rsidRPr="006209C8">
        <w:rPr>
          <w:rFonts w:asciiTheme="minorBidi" w:hAnsiTheme="minorBidi"/>
          <w:vertAlign w:val="superscript"/>
        </w:rPr>
        <w:t>th</w:t>
      </w:r>
      <w:r w:rsidR="006209C8">
        <w:rPr>
          <w:rFonts w:asciiTheme="minorBidi" w:hAnsiTheme="minorBidi"/>
        </w:rPr>
        <w:t xml:space="preserve"> January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52E5A4D5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209C8">
        <w:rPr>
          <w:rFonts w:asciiTheme="minorBidi" w:hAnsiTheme="minorBidi" w:cstheme="minorBidi"/>
          <w:b/>
          <w:bCs/>
          <w:color w:val="auto"/>
          <w:sz w:val="22"/>
          <w:szCs w:val="22"/>
        </w:rPr>
        <w:t>191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38A0B485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952305">
        <w:rPr>
          <w:rFonts w:asciiTheme="minorBidi" w:hAnsiTheme="minorBidi"/>
        </w:rPr>
        <w:t>item</w:t>
      </w:r>
      <w:r w:rsidR="008D1C8D">
        <w:rPr>
          <w:rFonts w:asciiTheme="minorBidi" w:hAnsiTheme="minorBidi"/>
        </w:rPr>
        <w:t xml:space="preserve"> </w:t>
      </w:r>
      <w:r w:rsidR="006209C8">
        <w:rPr>
          <w:rFonts w:asciiTheme="minorBidi" w:hAnsiTheme="minorBidi"/>
        </w:rPr>
        <w:t>22/</w:t>
      </w:r>
      <w:r w:rsidR="006209C8" w:rsidRPr="00143497">
        <w:rPr>
          <w:rFonts w:asciiTheme="minorBidi" w:hAnsiTheme="minorBidi"/>
        </w:rPr>
        <w:t>208</w:t>
      </w:r>
      <w:r w:rsidRPr="00560BCD">
        <w:rPr>
          <w:rFonts w:asciiTheme="minorBidi" w:hAnsiTheme="minorBidi"/>
        </w:rPr>
        <w:t>.</w:t>
      </w:r>
    </w:p>
    <w:p w14:paraId="3D5B93C4" w14:textId="38D6987F" w:rsidR="005D47BE" w:rsidRPr="00DE7B2A" w:rsidRDefault="00BE2FF7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209C8">
        <w:rPr>
          <w:rFonts w:asciiTheme="minorBidi" w:hAnsiTheme="minorBidi" w:cstheme="minorBidi"/>
          <w:b/>
          <w:bCs/>
          <w:color w:val="auto"/>
          <w:sz w:val="22"/>
          <w:szCs w:val="22"/>
        </w:rPr>
        <w:t>192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33227F4D" w:rsidR="00DE7B2A" w:rsidRDefault="006209C8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Clerk read out a summary of Councillor Louis’ report.</w:t>
      </w:r>
    </w:p>
    <w:p w14:paraId="6C70A447" w14:textId="6FEE94C3" w:rsidR="005D47BE" w:rsidRPr="005D47BE" w:rsidRDefault="00BE2FF7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6209C8">
        <w:rPr>
          <w:rFonts w:asciiTheme="minorBidi" w:hAnsiTheme="minorBidi" w:cstheme="minorBidi"/>
          <w:b/>
          <w:bCs/>
          <w:color w:val="auto"/>
          <w:sz w:val="22"/>
          <w:szCs w:val="22"/>
        </w:rPr>
        <w:t>193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69D2AD7A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 gave an update on the following:</w:t>
      </w:r>
    </w:p>
    <w:p w14:paraId="767ECE0C" w14:textId="0B4E3132" w:rsidR="00B644FB" w:rsidRDefault="006209C8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55 Sportsmans Lane – awaiting response from planning enforcement</w:t>
      </w:r>
      <w:r w:rsidR="00B644FB">
        <w:rPr>
          <w:rFonts w:asciiTheme="minorBidi" w:hAnsiTheme="minorBidi"/>
        </w:rPr>
        <w:t>.</w:t>
      </w:r>
    </w:p>
    <w:p w14:paraId="51C1FF51" w14:textId="718053A5" w:rsidR="006209C8" w:rsidRDefault="006209C8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Budget scrutiny meeting – C</w:t>
      </w:r>
      <w:r w:rsidR="00A709A8">
        <w:rPr>
          <w:rFonts w:asciiTheme="minorBidi" w:hAnsiTheme="minorBidi"/>
        </w:rPr>
        <w:t>ounci</w:t>
      </w:r>
      <w:r>
        <w:rPr>
          <w:rFonts w:asciiTheme="minorBidi" w:hAnsiTheme="minorBidi"/>
        </w:rPr>
        <w:t>ll</w:t>
      </w:r>
      <w:r w:rsidR="00A709A8">
        <w:rPr>
          <w:rFonts w:asciiTheme="minorBidi" w:hAnsiTheme="minorBidi"/>
        </w:rPr>
        <w:t>o</w:t>
      </w:r>
      <w:r>
        <w:rPr>
          <w:rFonts w:asciiTheme="minorBidi" w:hAnsiTheme="minorBidi"/>
        </w:rPr>
        <w:t>r Dervish raised questions on the proposed green bin charges.</w:t>
      </w:r>
    </w:p>
    <w:p w14:paraId="051A4A07" w14:textId="33C16DAB" w:rsidR="007875CB" w:rsidRPr="00EC54A1" w:rsidRDefault="00B10515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209C8">
        <w:rPr>
          <w:rFonts w:asciiTheme="minorBidi" w:hAnsiTheme="minorBidi" w:cstheme="minorBidi"/>
          <w:b/>
          <w:bCs/>
          <w:color w:val="auto"/>
          <w:sz w:val="22"/>
          <w:szCs w:val="22"/>
        </w:rPr>
        <w:t>194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D2A1ACE" w14:textId="30F892F1" w:rsidR="00F828BD" w:rsidRDefault="006209C8" w:rsidP="005F448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Four members of the public raised the following:</w:t>
      </w:r>
    </w:p>
    <w:p w14:paraId="2F6EF187" w14:textId="206B4917" w:rsidR="006209C8" w:rsidRDefault="006209C8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Thanks to </w:t>
      </w:r>
      <w:r w:rsidR="00A709A8">
        <w:rPr>
          <w:rFonts w:asciiTheme="minorBidi" w:hAnsiTheme="minorBidi"/>
        </w:rPr>
        <w:t>Councillor</w:t>
      </w:r>
      <w:r>
        <w:rPr>
          <w:rFonts w:asciiTheme="minorBidi" w:hAnsiTheme="minorBidi"/>
        </w:rPr>
        <w:t xml:space="preserve"> Louis and John Cockell for their efforts in organising recent drain clearance.</w:t>
      </w:r>
    </w:p>
    <w:p w14:paraId="1AA86A0C" w14:textId="2C8D1ADC" w:rsidR="006209C8" w:rsidRDefault="006209C8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Concerns regarding rubbish on the A12 slip roads.</w:t>
      </w:r>
    </w:p>
    <w:p w14:paraId="49090B80" w14:textId="48DB6063" w:rsidR="006209C8" w:rsidRDefault="006209C8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Concerns regarding the new booking system for recycling centres.  Members of the public were encouraged to email ECC </w:t>
      </w:r>
      <w:r w:rsidR="00A709A8">
        <w:rPr>
          <w:rFonts w:asciiTheme="minorBidi" w:hAnsiTheme="minorBidi"/>
        </w:rPr>
        <w:t>Councillor</w:t>
      </w:r>
      <w:r>
        <w:rPr>
          <w:rFonts w:asciiTheme="minorBidi" w:hAnsiTheme="minorBidi"/>
        </w:rPr>
        <w:t xml:space="preserve"> </w:t>
      </w:r>
      <w:r w:rsidRPr="00143497">
        <w:rPr>
          <w:rFonts w:asciiTheme="minorBidi" w:hAnsiTheme="minorBidi"/>
        </w:rPr>
        <w:t>Buckley</w:t>
      </w:r>
      <w:r>
        <w:rPr>
          <w:rFonts w:asciiTheme="minorBidi" w:hAnsiTheme="minorBidi"/>
        </w:rPr>
        <w:t>, the cabinet member responsible</w:t>
      </w:r>
      <w:r w:rsidR="00143497">
        <w:rPr>
          <w:rFonts w:asciiTheme="minorBidi" w:hAnsiTheme="minorBidi"/>
        </w:rPr>
        <w:t xml:space="preserve"> for waste reduction and recycling</w:t>
      </w:r>
      <w:r>
        <w:rPr>
          <w:rFonts w:asciiTheme="minorBidi" w:hAnsiTheme="minorBidi"/>
        </w:rPr>
        <w:t>.</w:t>
      </w:r>
    </w:p>
    <w:p w14:paraId="246A77AD" w14:textId="230D9833" w:rsidR="006209C8" w:rsidRDefault="006209C8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County Broadband representatives discussed plans for bringing full fibre broadband to Hatfield Peverel and Nounsley. They will be holding information sessions at the village hall.</w:t>
      </w:r>
    </w:p>
    <w:p w14:paraId="20DB675F" w14:textId="5B949506" w:rsidR="006209C8" w:rsidRPr="006209C8" w:rsidRDefault="006209C8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A12 widening scheme – examination. Thanks to NDP committee member Mark East for speaking on air quality concerns.</w:t>
      </w:r>
    </w:p>
    <w:p w14:paraId="508652EA" w14:textId="1F0B8E93" w:rsidR="006209C8" w:rsidRDefault="006209C8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22/195 KBMG</w:t>
      </w:r>
    </w:p>
    <w:p w14:paraId="766A9147" w14:textId="4B1B93BA" w:rsidR="006209C8" w:rsidRDefault="006209C8" w:rsidP="006209C8">
      <w:pPr>
        <w:pStyle w:val="ListParagraph"/>
        <w:numPr>
          <w:ilvl w:val="0"/>
          <w:numId w:val="4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KBMG matters was received</w:t>
      </w:r>
      <w:r w:rsidRPr="00253CEF">
        <w:rPr>
          <w:rFonts w:asciiTheme="minorBidi" w:hAnsiTheme="minorBidi"/>
          <w:iCs/>
        </w:rPr>
        <w:t>.</w:t>
      </w:r>
    </w:p>
    <w:p w14:paraId="7BFF2C18" w14:textId="4F91403B" w:rsidR="006209C8" w:rsidRDefault="006209C8" w:rsidP="006209C8">
      <w:pPr>
        <w:pStyle w:val="ListParagraph"/>
        <w:numPr>
          <w:ilvl w:val="0"/>
          <w:numId w:val="4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>to permit the Maldon Croquet Club to play croquet on the bowling green in exchange for its maintenance, subject to legal opinion.</w:t>
      </w:r>
    </w:p>
    <w:p w14:paraId="1007C312" w14:textId="46810DA9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209C8">
        <w:rPr>
          <w:rFonts w:asciiTheme="minorBidi" w:hAnsiTheme="minorBidi" w:cstheme="minorBidi"/>
          <w:b/>
          <w:bCs/>
          <w:color w:val="auto"/>
          <w:sz w:val="22"/>
          <w:szCs w:val="22"/>
        </w:rPr>
        <w:t>196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71EC7106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127DC9">
        <w:rPr>
          <w:rFonts w:asciiTheme="minorBidi" w:hAnsiTheme="minorBidi"/>
          <w:bCs/>
        </w:rPr>
        <w:t>.</w:t>
      </w:r>
      <w:r w:rsidR="006209C8">
        <w:rPr>
          <w:rFonts w:asciiTheme="minorBidi" w:hAnsiTheme="minorBidi"/>
          <w:bCs/>
        </w:rPr>
        <w:t xml:space="preserve">  C</w:t>
      </w:r>
      <w:r w:rsidR="00A709A8">
        <w:rPr>
          <w:rFonts w:asciiTheme="minorBidi" w:hAnsiTheme="minorBidi"/>
          <w:bCs/>
        </w:rPr>
        <w:t>ouncillor</w:t>
      </w:r>
      <w:r w:rsidR="006209C8">
        <w:rPr>
          <w:rFonts w:asciiTheme="minorBidi" w:hAnsiTheme="minorBidi"/>
          <w:bCs/>
        </w:rPr>
        <w:t xml:space="preserve"> Wallace has emailed the Land Registry again to chase item 19/168.</w:t>
      </w:r>
    </w:p>
    <w:p w14:paraId="07C44986" w14:textId="733CE290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197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2D5AE027" w14:textId="3DE7939E" w:rsidR="00197D91" w:rsidRDefault="00127DC9" w:rsidP="00296F22">
      <w:pPr>
        <w:pStyle w:val="BodyText2"/>
        <w:tabs>
          <w:tab w:val="left" w:pos="900"/>
        </w:tabs>
        <w:ind w:left="30" w:hanging="30"/>
      </w:pPr>
      <w:r>
        <w:t xml:space="preserve">An </w:t>
      </w:r>
      <w:r w:rsidR="00164FB7">
        <w:t>interment in plot 532 has taken place</w:t>
      </w:r>
      <w:r w:rsidR="00197D91">
        <w:t>.</w:t>
      </w:r>
    </w:p>
    <w:p w14:paraId="3A96056E" w14:textId="1A445C0A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t>Total fees received in</w:t>
      </w:r>
      <w:r w:rsidR="00164FB7">
        <w:t xml:space="preserve"> January</w:t>
      </w:r>
      <w:r>
        <w:t>: £</w:t>
      </w:r>
      <w:r w:rsidR="00164FB7">
        <w:t>605</w:t>
      </w:r>
      <w:r>
        <w:t>.</w:t>
      </w:r>
    </w:p>
    <w:p w14:paraId="2B49AF38" w14:textId="52F1068E" w:rsidR="00A375BC" w:rsidRDefault="00A375B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198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 Committee</w:t>
      </w:r>
    </w:p>
    <w:p w14:paraId="5A3D7589" w14:textId="1297A416" w:rsidR="00A375BC" w:rsidRDefault="00A375BC" w:rsidP="00A375BC">
      <w:pPr>
        <w:pStyle w:val="BodyText2"/>
        <w:tabs>
          <w:tab w:val="left" w:pos="900"/>
        </w:tabs>
        <w:ind w:left="30" w:hanging="30"/>
      </w:pPr>
      <w:r w:rsidRPr="00A375BC">
        <w:t xml:space="preserve">The minutes from the meeting held on </w:t>
      </w:r>
      <w:r w:rsidR="00164FB7">
        <w:t>9</w:t>
      </w:r>
      <w:r w:rsidR="00C53215" w:rsidRPr="00C53215">
        <w:rPr>
          <w:vertAlign w:val="superscript"/>
        </w:rPr>
        <w:t>th</w:t>
      </w:r>
      <w:r w:rsidR="00C53215">
        <w:t xml:space="preserve"> </w:t>
      </w:r>
      <w:r w:rsidR="00164FB7">
        <w:t>January</w:t>
      </w:r>
      <w:r w:rsidR="009F3BEA">
        <w:t xml:space="preserve"> </w:t>
      </w:r>
      <w:r w:rsidRPr="00A375BC">
        <w:t>202</w:t>
      </w:r>
      <w:r w:rsidR="00164FB7">
        <w:t>3</w:t>
      </w:r>
      <w:r w:rsidRPr="00A375BC">
        <w:t xml:space="preserve"> were received.</w:t>
      </w:r>
    </w:p>
    <w:p w14:paraId="16CF5A05" w14:textId="5992070B" w:rsidR="00CA28A2" w:rsidRDefault="0098546E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199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75426133" w14:textId="3CB62B60" w:rsidR="00164FB7" w:rsidRPr="00164FB7" w:rsidRDefault="00164FB7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January budget update was received.</w:t>
      </w:r>
    </w:p>
    <w:p w14:paraId="45997289" w14:textId="7C38D0AC" w:rsidR="000A44B3" w:rsidRPr="00253CEF" w:rsidRDefault="00EF22FD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164FB7">
        <w:rPr>
          <w:rFonts w:asciiTheme="minorBidi" w:hAnsiTheme="minorBidi"/>
          <w:iCs/>
        </w:rPr>
        <w:t>adopt the Sponsorship Policy</w:t>
      </w:r>
      <w:r w:rsidR="000A44B3" w:rsidRPr="00253CEF">
        <w:rPr>
          <w:rFonts w:asciiTheme="minorBidi" w:hAnsiTheme="minorBidi"/>
          <w:iCs/>
        </w:rPr>
        <w:t>.</w:t>
      </w:r>
    </w:p>
    <w:p w14:paraId="45828D01" w14:textId="265844BC" w:rsidR="00253CEF" w:rsidRDefault="009F3BEA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 w:rsidR="00164FB7">
        <w:rPr>
          <w:rFonts w:asciiTheme="minorBidi" w:hAnsiTheme="minorBidi"/>
          <w:iCs/>
        </w:rPr>
        <w:t xml:space="preserve"> to increase the burial ground fees by 25% with effect from 1</w:t>
      </w:r>
      <w:r w:rsidR="00164FB7" w:rsidRPr="00164FB7">
        <w:rPr>
          <w:rFonts w:asciiTheme="minorBidi" w:hAnsiTheme="minorBidi"/>
          <w:iCs/>
          <w:vertAlign w:val="superscript"/>
        </w:rPr>
        <w:t>st</w:t>
      </w:r>
      <w:r w:rsidR="00164FB7">
        <w:rPr>
          <w:rFonts w:asciiTheme="minorBidi" w:hAnsiTheme="minorBidi"/>
          <w:iCs/>
        </w:rPr>
        <w:t xml:space="preserve"> March 2023</w:t>
      </w:r>
      <w:r w:rsidR="00D25132">
        <w:rPr>
          <w:rFonts w:asciiTheme="minorBidi" w:hAnsiTheme="minorBidi"/>
          <w:iCs/>
        </w:rPr>
        <w:t>.</w:t>
      </w:r>
      <w:r w:rsidR="00164FB7">
        <w:rPr>
          <w:rFonts w:asciiTheme="minorBidi" w:hAnsiTheme="minorBidi"/>
          <w:iCs/>
        </w:rPr>
        <w:t xml:space="preserve">  In addition, </w:t>
      </w:r>
      <w:r w:rsidR="00164FB7">
        <w:rPr>
          <w:rFonts w:asciiTheme="minorBidi" w:hAnsiTheme="minorBidi"/>
          <w:b/>
          <w:bCs/>
          <w:iCs/>
        </w:rPr>
        <w:t>it was resolved</w:t>
      </w:r>
      <w:r w:rsidR="00164FB7">
        <w:rPr>
          <w:rFonts w:asciiTheme="minorBidi" w:hAnsiTheme="minorBidi"/>
          <w:iCs/>
        </w:rPr>
        <w:t xml:space="preserve"> to ring-fence surplus burial ground funds for future development.</w:t>
      </w:r>
    </w:p>
    <w:p w14:paraId="2351B74A" w14:textId="1B7CA724" w:rsidR="00164FB7" w:rsidRDefault="00164FB7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a gratuity payment of £500 for each of the financial years 2020/21 and 2021/22 to the editors of The Review, in recognition of the work in producing the publication.</w:t>
      </w:r>
    </w:p>
    <w:p w14:paraId="473B1BCA" w14:textId="5CEA8CCD" w:rsidR="00C34059" w:rsidRPr="002747C3" w:rsidRDefault="00C3405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200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246D6D80" w14:textId="1C4A5126" w:rsidR="0095075F" w:rsidRPr="00164FB7" w:rsidRDefault="0095075F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</w:t>
      </w:r>
      <w:r w:rsidR="0055123D" w:rsidRPr="00164FB7">
        <w:rPr>
          <w:rFonts w:asciiTheme="minorBidi" w:hAnsiTheme="minorBidi"/>
          <w:iCs/>
        </w:rPr>
        <w:t xml:space="preserve"> update on traffic matters was received</w:t>
      </w:r>
      <w:r w:rsidRPr="00164FB7">
        <w:rPr>
          <w:rFonts w:asciiTheme="minorBidi" w:hAnsiTheme="minorBidi"/>
          <w:iCs/>
        </w:rPr>
        <w:t>.</w:t>
      </w:r>
    </w:p>
    <w:p w14:paraId="79FB11E5" w14:textId="250C358F" w:rsidR="00164FB7" w:rsidRDefault="00164FB7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22/201 Heritage</w:t>
      </w:r>
    </w:p>
    <w:p w14:paraId="606F6366" w14:textId="26802B20" w:rsidR="00164FB7" w:rsidRDefault="00164FB7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from the Heritage Warden was received.</w:t>
      </w:r>
    </w:p>
    <w:p w14:paraId="336EF712" w14:textId="0C24C736" w:rsidR="003F1874" w:rsidRDefault="005B51B6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202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0D86F460" w14:textId="168A855D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09BC35CF" w:rsidR="00164FB7" w:rsidRDefault="00164FB7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22/203 Environment</w:t>
      </w:r>
    </w:p>
    <w:p w14:paraId="610F4DBC" w14:textId="1F7EF521" w:rsidR="00BF678B" w:rsidRPr="00BF678B" w:rsidRDefault="00BF678B" w:rsidP="00BF678B">
      <w:pPr>
        <w:pStyle w:val="ListParagraph"/>
        <w:numPr>
          <w:ilvl w:val="0"/>
          <w:numId w:val="39"/>
        </w:num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Mortimer Contracts to carry out the following play equipment repairs:</w:t>
      </w:r>
    </w:p>
    <w:p w14:paraId="30A71355" w14:textId="2240E343" w:rsidR="00BF678B" w:rsidRDefault="00BF678B" w:rsidP="00827A18">
      <w:pPr>
        <w:pStyle w:val="ListParagraph"/>
        <w:numPr>
          <w:ilvl w:val="0"/>
          <w:numId w:val="44"/>
        </w:numPr>
        <w:spacing w:after="0"/>
        <w:ind w:left="1134" w:hanging="414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Make up and fit a new runner and metal plate to the rocking horse, and chamfer edges on both </w:t>
      </w:r>
      <w:r w:rsidR="00797820">
        <w:rPr>
          <w:rFonts w:asciiTheme="minorBidi" w:hAnsiTheme="minorBidi"/>
          <w:iCs/>
        </w:rPr>
        <w:t>footrests</w:t>
      </w:r>
      <w:r>
        <w:rPr>
          <w:rFonts w:asciiTheme="minorBidi" w:hAnsiTheme="minorBidi"/>
          <w:iCs/>
        </w:rPr>
        <w:t>, at a cost of £195.</w:t>
      </w:r>
    </w:p>
    <w:p w14:paraId="269CEEEA" w14:textId="19B48C04" w:rsidR="00BF678B" w:rsidRDefault="00BF678B" w:rsidP="00827A18">
      <w:pPr>
        <w:pStyle w:val="ListParagraph"/>
        <w:numPr>
          <w:ilvl w:val="0"/>
          <w:numId w:val="44"/>
        </w:numPr>
        <w:spacing w:after="0"/>
        <w:ind w:left="1134" w:hanging="414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Re-mat around the roundabout to give the correct clearance, at a cost of £675.</w:t>
      </w:r>
    </w:p>
    <w:p w14:paraId="3E6C41CE" w14:textId="419C25C9" w:rsidR="00BF678B" w:rsidRDefault="00BF678B" w:rsidP="00827A18">
      <w:pPr>
        <w:pStyle w:val="ListParagraph"/>
        <w:numPr>
          <w:ilvl w:val="0"/>
          <w:numId w:val="44"/>
        </w:numPr>
        <w:spacing w:after="0"/>
        <w:ind w:left="1134" w:hanging="414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Tighten the bolts on the Galaxy spinner, at a cost of £25.</w:t>
      </w:r>
    </w:p>
    <w:p w14:paraId="082265DF" w14:textId="4449C9A1" w:rsidR="00BF678B" w:rsidRPr="00BF678B" w:rsidRDefault="00BF678B" w:rsidP="00BF678B">
      <w:pPr>
        <w:pStyle w:val="ListParagraph"/>
        <w:numPr>
          <w:ilvl w:val="0"/>
          <w:numId w:val="3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It was noted that the vegetation around the recreation ground boundary will be cut back before</w:t>
      </w:r>
      <w:r w:rsidR="00A657DB">
        <w:rPr>
          <w:rFonts w:asciiTheme="minorBidi" w:hAnsiTheme="minorBidi"/>
          <w:iCs/>
        </w:rPr>
        <w:t xml:space="preserve"> the</w:t>
      </w:r>
      <w:r>
        <w:rPr>
          <w:rFonts w:asciiTheme="minorBidi" w:hAnsiTheme="minorBidi"/>
          <w:iCs/>
        </w:rPr>
        <w:t xml:space="preserve"> bird nesting season under the Grounds Maintenance Contract, at a cost of £480.</w:t>
      </w:r>
    </w:p>
    <w:p w14:paraId="1B4510C4" w14:textId="13974266" w:rsidR="00D946D5" w:rsidRDefault="00A7455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204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Community Land (Stone Path Meadow)</w:t>
      </w:r>
    </w:p>
    <w:p w14:paraId="37C03DD6" w14:textId="7DF2A789" w:rsidR="009F44E0" w:rsidRPr="00F45421" w:rsidRDefault="00F45421" w:rsidP="00F45421">
      <w:pPr>
        <w:spacing w:after="0"/>
        <w:rPr>
          <w:rFonts w:asciiTheme="minorBidi" w:hAnsiTheme="minorBidi"/>
          <w:iCs/>
        </w:rPr>
      </w:pPr>
      <w:r w:rsidRPr="00F45421">
        <w:rPr>
          <w:rFonts w:asciiTheme="minorBidi" w:hAnsiTheme="minorBidi"/>
          <w:iCs/>
        </w:rPr>
        <w:t>An update on the community land was received</w:t>
      </w:r>
      <w:r w:rsidR="009F44E0" w:rsidRPr="00F45421">
        <w:rPr>
          <w:rFonts w:asciiTheme="minorBidi" w:hAnsiTheme="minorBidi"/>
          <w:iCs/>
        </w:rPr>
        <w:t>.</w:t>
      </w:r>
    </w:p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BF4028C" w14:textId="72485E0F" w:rsidR="004722EB" w:rsidRDefault="008608B0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22</w:t>
      </w:r>
      <w:r w:rsidR="00A62167">
        <w:rPr>
          <w:rFonts w:asciiTheme="minorBidi" w:hAnsiTheme="minorBidi"/>
          <w:b/>
          <w:bCs/>
        </w:rPr>
        <w:t>/</w:t>
      </w:r>
      <w:r w:rsidR="00164FB7">
        <w:rPr>
          <w:rFonts w:asciiTheme="minorBidi" w:hAnsiTheme="minorBidi"/>
          <w:b/>
          <w:bCs/>
        </w:rPr>
        <w:t>205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4F96DA86" w14:textId="674814CC" w:rsidR="00A321AE" w:rsidRPr="00164FB7" w:rsidRDefault="00164FB7" w:rsidP="00A657DB">
      <w:pPr>
        <w:pStyle w:val="ListParagraph"/>
        <w:numPr>
          <w:ilvl w:val="0"/>
          <w:numId w:val="46"/>
        </w:num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Strutt Memorial Recreation Ground New Play and Gym Equipment Project.</w:t>
      </w:r>
    </w:p>
    <w:p w14:paraId="30D28A0B" w14:textId="552C5359" w:rsidR="00F45421" w:rsidRDefault="00277113" w:rsidP="00A657DB">
      <w:pPr>
        <w:pStyle w:val="ListParagraph"/>
        <w:numPr>
          <w:ilvl w:val="0"/>
          <w:numId w:val="46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</w:t>
      </w:r>
      <w:r w:rsidR="00A657DB">
        <w:rPr>
          <w:rFonts w:asciiTheme="minorBidi" w:hAnsiTheme="minorBidi"/>
          <w:iCs/>
        </w:rPr>
        <w:t xml:space="preserve">the </w:t>
      </w:r>
      <w:r w:rsidR="00164FB7">
        <w:rPr>
          <w:rFonts w:asciiTheme="minorBidi" w:hAnsiTheme="minorBidi"/>
          <w:iCs/>
        </w:rPr>
        <w:t>Strutt Memorial Recreation Ground Project tender document</w:t>
      </w:r>
      <w:r w:rsidR="00F45421">
        <w:rPr>
          <w:rFonts w:asciiTheme="minorBidi" w:hAnsiTheme="minorBidi"/>
          <w:iCs/>
        </w:rPr>
        <w:t>.</w:t>
      </w:r>
    </w:p>
    <w:p w14:paraId="0D84DACC" w14:textId="47CB05A1" w:rsidR="00F45421" w:rsidRDefault="00B01CFE" w:rsidP="00A657DB">
      <w:pPr>
        <w:pStyle w:val="ListParagraph"/>
        <w:numPr>
          <w:ilvl w:val="0"/>
          <w:numId w:val="46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164FB7">
        <w:rPr>
          <w:rFonts w:asciiTheme="minorBidi" w:hAnsiTheme="minorBidi"/>
          <w:iCs/>
        </w:rPr>
        <w:t>approve the submission of the application form to Braintree District Council for consent to proceed with the Strutt Memorial Recreation Ground Project</w:t>
      </w:r>
      <w:r w:rsidR="00F45421">
        <w:rPr>
          <w:rFonts w:asciiTheme="minorBidi" w:hAnsiTheme="minorBidi"/>
          <w:iCs/>
        </w:rPr>
        <w:t>.</w:t>
      </w:r>
    </w:p>
    <w:p w14:paraId="25AB6DCA" w14:textId="4887B687" w:rsidR="00FE5592" w:rsidRPr="002747C3" w:rsidRDefault="00C8632C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206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76B27723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164FB7">
        <w:rPr>
          <w:rFonts w:asciiTheme="minorBidi" w:hAnsiTheme="minorBidi"/>
          <w:iCs/>
        </w:rPr>
        <w:t>January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433CF3B7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560B8">
              <w:rPr>
                <w:rFonts w:asciiTheme="minorBidi" w:hAnsiTheme="minorBidi"/>
              </w:rPr>
              <w:t>35.56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7E03439D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251E7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16BB3A5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06B3E">
              <w:rPr>
                <w:rFonts w:asciiTheme="minorBidi" w:hAnsiTheme="minorBidi"/>
              </w:rPr>
              <w:t>3,631.06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5DB367CB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0EB3">
              <w:rPr>
                <w:rFonts w:asciiTheme="minorBidi" w:hAnsiTheme="minorBidi"/>
              </w:rPr>
              <w:t>910.00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574EA4A5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F560E">
              <w:rPr>
                <w:rFonts w:asciiTheme="minorBidi" w:hAnsiTheme="minorBidi"/>
              </w:rPr>
              <w:t>38.00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374E4516" w:rsidR="00EC3679" w:rsidRDefault="004C1B0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6E39B655" w14:textId="2F920CD7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D5EAC">
              <w:rPr>
                <w:rFonts w:asciiTheme="minorBidi" w:hAnsiTheme="minorBidi"/>
              </w:rPr>
              <w:t>202.</w:t>
            </w:r>
            <w:r w:rsidR="00047848">
              <w:rPr>
                <w:rFonts w:asciiTheme="minorBidi" w:hAnsiTheme="minorBidi"/>
              </w:rPr>
              <w:t>2</w:t>
            </w:r>
            <w:r w:rsidR="00FD5EAC">
              <w:rPr>
                <w:rFonts w:asciiTheme="minorBidi" w:hAnsiTheme="minorBidi"/>
              </w:rPr>
              <w:t>0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3CA293CF" w:rsidR="0005776C" w:rsidRDefault="000F56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County Council</w:t>
            </w:r>
          </w:p>
        </w:tc>
        <w:tc>
          <w:tcPr>
            <w:tcW w:w="4508" w:type="dxa"/>
          </w:tcPr>
          <w:p w14:paraId="6BECCA63" w14:textId="38610D7A" w:rsidR="0005776C" w:rsidRDefault="00534E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F560E">
              <w:rPr>
                <w:rFonts w:asciiTheme="minorBidi" w:hAnsiTheme="minorBidi"/>
              </w:rPr>
              <w:t>390.00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5DCC3EB5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C5BE6">
              <w:rPr>
                <w:rFonts w:asciiTheme="minorBidi" w:hAnsiTheme="minorBidi"/>
              </w:rPr>
              <w:t>315.00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4A4BAE3D" w:rsidR="007A4130" w:rsidRDefault="007D704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Japanese Knotweed Ltd</w:t>
            </w:r>
          </w:p>
        </w:tc>
        <w:tc>
          <w:tcPr>
            <w:tcW w:w="4508" w:type="dxa"/>
          </w:tcPr>
          <w:p w14:paraId="2496B2F8" w14:textId="5F00A67B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0EB3">
              <w:rPr>
                <w:rFonts w:asciiTheme="minorBidi" w:hAnsiTheme="minorBidi"/>
              </w:rPr>
              <w:t>504.00</w:t>
            </w:r>
          </w:p>
        </w:tc>
      </w:tr>
      <w:tr w:rsidR="007A4130" w14:paraId="239B2D0D" w14:textId="77777777" w:rsidTr="00075F32">
        <w:trPr>
          <w:trHeight w:val="80"/>
        </w:trPr>
        <w:tc>
          <w:tcPr>
            <w:tcW w:w="5400" w:type="dxa"/>
          </w:tcPr>
          <w:p w14:paraId="252B0E28" w14:textId="0BF2B5F3" w:rsidR="007A4130" w:rsidRDefault="00956C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</w:t>
            </w:r>
            <w:r w:rsidR="002B478B">
              <w:rPr>
                <w:rFonts w:asciiTheme="minorBidi" w:hAnsiTheme="minorBidi"/>
              </w:rPr>
              <w:t>admin</w:t>
            </w:r>
            <w:r>
              <w:rPr>
                <w:rFonts w:asciiTheme="minorBidi" w:hAnsiTheme="minorBidi"/>
              </w:rPr>
              <w:t xml:space="preserve"> expens</w:t>
            </w:r>
            <w:r w:rsidR="00760EB3">
              <w:rPr>
                <w:rFonts w:asciiTheme="minorBidi" w:hAnsiTheme="minorBidi"/>
              </w:rPr>
              <w:t>es</w:t>
            </w:r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4508" w:type="dxa"/>
          </w:tcPr>
          <w:p w14:paraId="7FCAD6B0" w14:textId="1A1E9D88" w:rsidR="007A4130" w:rsidRDefault="002C5B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0EB3">
              <w:rPr>
                <w:rFonts w:asciiTheme="minorBidi" w:hAnsiTheme="minorBidi"/>
              </w:rPr>
              <w:t>372.06</w:t>
            </w:r>
          </w:p>
        </w:tc>
      </w:tr>
      <w:tr w:rsidR="00EE6B29" w14:paraId="64DFF5FC" w14:textId="77777777" w:rsidTr="00075F32">
        <w:trPr>
          <w:trHeight w:val="80"/>
        </w:trPr>
        <w:tc>
          <w:tcPr>
            <w:tcW w:w="5400" w:type="dxa"/>
          </w:tcPr>
          <w:p w14:paraId="4CC9B967" w14:textId="1DC5CE32" w:rsidR="00EE6B29" w:rsidRDefault="00FC5BE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Paul Nicholas</w:t>
            </w:r>
          </w:p>
        </w:tc>
        <w:tc>
          <w:tcPr>
            <w:tcW w:w="4508" w:type="dxa"/>
          </w:tcPr>
          <w:p w14:paraId="71DA75A4" w14:textId="276E4919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C5BE6">
              <w:rPr>
                <w:rFonts w:asciiTheme="minorBidi" w:hAnsiTheme="minorBidi"/>
              </w:rPr>
              <w:t>340.00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5F523516" w:rsidR="00AA145C" w:rsidRDefault="00760EB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</w:t>
            </w:r>
          </w:p>
        </w:tc>
        <w:tc>
          <w:tcPr>
            <w:tcW w:w="4508" w:type="dxa"/>
          </w:tcPr>
          <w:p w14:paraId="7BF0CAA8" w14:textId="64068391" w:rsidR="00AA145C" w:rsidRDefault="00AA14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C5BE6">
              <w:rPr>
                <w:rFonts w:asciiTheme="minorBidi" w:hAnsiTheme="minorBidi"/>
              </w:rPr>
              <w:t>54.00</w:t>
            </w:r>
          </w:p>
        </w:tc>
      </w:tr>
      <w:tr w:rsidR="007D22A9" w14:paraId="7018C6A3" w14:textId="77777777" w:rsidTr="00075F32">
        <w:trPr>
          <w:trHeight w:val="80"/>
        </w:trPr>
        <w:tc>
          <w:tcPr>
            <w:tcW w:w="5400" w:type="dxa"/>
          </w:tcPr>
          <w:p w14:paraId="079357F4" w14:textId="6FED8D01" w:rsidR="007D22A9" w:rsidRDefault="00FD5EA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Carly Truman</w:t>
            </w:r>
            <w:r w:rsidR="007D22A9">
              <w:rPr>
                <w:rFonts w:asciiTheme="minorBidi" w:hAnsiTheme="minorBidi"/>
              </w:rPr>
              <w:t xml:space="preserve"> (expenses)</w:t>
            </w:r>
          </w:p>
        </w:tc>
        <w:tc>
          <w:tcPr>
            <w:tcW w:w="4508" w:type="dxa"/>
          </w:tcPr>
          <w:p w14:paraId="3AA1E69C" w14:textId="224D8273" w:rsidR="0001154E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D5EAC">
              <w:rPr>
                <w:rFonts w:asciiTheme="minorBidi" w:hAnsiTheme="minorBidi"/>
              </w:rPr>
              <w:t>10.98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5AA529C8" w:rsidR="007D22A9" w:rsidRDefault="00FD5EA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Charlotte Greaves (expenses)</w:t>
            </w:r>
          </w:p>
        </w:tc>
        <w:tc>
          <w:tcPr>
            <w:tcW w:w="4508" w:type="dxa"/>
          </w:tcPr>
          <w:p w14:paraId="5AB339C8" w14:textId="345F1BBA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F560E">
              <w:rPr>
                <w:rFonts w:asciiTheme="minorBidi" w:hAnsiTheme="minorBidi"/>
              </w:rPr>
              <w:t>50.50</w:t>
            </w:r>
          </w:p>
        </w:tc>
      </w:tr>
      <w:tr w:rsidR="000F560E" w14:paraId="787A5F3A" w14:textId="77777777" w:rsidTr="00075F32">
        <w:trPr>
          <w:trHeight w:val="80"/>
        </w:trPr>
        <w:tc>
          <w:tcPr>
            <w:tcW w:w="5400" w:type="dxa"/>
          </w:tcPr>
          <w:p w14:paraId="51493A41" w14:textId="01B286CA" w:rsidR="000F560E" w:rsidRDefault="000F56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Emma Cook (expenses)</w:t>
            </w:r>
          </w:p>
        </w:tc>
        <w:tc>
          <w:tcPr>
            <w:tcW w:w="4508" w:type="dxa"/>
          </w:tcPr>
          <w:p w14:paraId="014CC050" w14:textId="2CC6BBE2" w:rsidR="000F560E" w:rsidRDefault="000F56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£30.89</w:t>
            </w:r>
          </w:p>
        </w:tc>
      </w:tr>
      <w:tr w:rsidR="007D7042" w14:paraId="38910734" w14:textId="77777777" w:rsidTr="00075F32">
        <w:trPr>
          <w:trHeight w:val="80"/>
        </w:trPr>
        <w:tc>
          <w:tcPr>
            <w:tcW w:w="5400" w:type="dxa"/>
          </w:tcPr>
          <w:p w14:paraId="383802C4" w14:textId="3DA1A5AF" w:rsidR="007D7042" w:rsidRDefault="007D704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Diane Wallace (expenses)</w:t>
            </w:r>
          </w:p>
        </w:tc>
        <w:tc>
          <w:tcPr>
            <w:tcW w:w="4508" w:type="dxa"/>
          </w:tcPr>
          <w:p w14:paraId="57CEEE19" w14:textId="081A9E5F" w:rsidR="007D7042" w:rsidRDefault="007D704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£190.67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1EF946CE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C8632C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207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139FE8FE" w:rsidR="0032381F" w:rsidRDefault="00FB49F4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2E77A59D" w14:textId="5EBC4E57" w:rsidR="006D7173" w:rsidRDefault="00164FB7" w:rsidP="00FB49F4">
      <w:pPr>
        <w:pStyle w:val="ListParagraph"/>
        <w:numPr>
          <w:ilvl w:val="0"/>
          <w:numId w:val="3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Positive feedback received on the new memorial gate fencing</w:t>
      </w:r>
      <w:r w:rsidR="008D31B8">
        <w:rPr>
          <w:rFonts w:asciiTheme="minorBidi" w:hAnsiTheme="minorBidi"/>
        </w:rPr>
        <w:t>.</w:t>
      </w:r>
    </w:p>
    <w:p w14:paraId="4EEFBAD7" w14:textId="2925626E" w:rsidR="008D31B8" w:rsidRDefault="00164FB7" w:rsidP="00FB49F4">
      <w:pPr>
        <w:pStyle w:val="ListParagraph"/>
        <w:numPr>
          <w:ilvl w:val="0"/>
          <w:numId w:val="3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Coronation – events can take place on Sunday 7</w:t>
      </w:r>
      <w:r w:rsidRPr="00164FB7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May</w:t>
      </w:r>
      <w:r w:rsidR="006D2205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The National Lottery Awards for All grant fund is now open for applications.</w:t>
      </w:r>
    </w:p>
    <w:p w14:paraId="1A3DEE27" w14:textId="1B6E9B0A" w:rsidR="00164FB7" w:rsidRDefault="00164FB7" w:rsidP="00FB49F4">
      <w:pPr>
        <w:pStyle w:val="ListParagraph"/>
        <w:numPr>
          <w:ilvl w:val="0"/>
          <w:numId w:val="3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pre-election purdah period begins on 27</w:t>
      </w:r>
      <w:r w:rsidRPr="00164FB7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March.  District C</w:t>
      </w:r>
      <w:r w:rsidR="00827A18">
        <w:rPr>
          <w:rFonts w:asciiTheme="minorBidi" w:hAnsiTheme="minorBidi"/>
        </w:rPr>
        <w:t>ounci</w:t>
      </w:r>
      <w:r>
        <w:rPr>
          <w:rFonts w:asciiTheme="minorBidi" w:hAnsiTheme="minorBidi"/>
        </w:rPr>
        <w:t>ll</w:t>
      </w:r>
      <w:r w:rsidR="00827A18">
        <w:rPr>
          <w:rFonts w:asciiTheme="minorBidi" w:hAnsiTheme="minorBidi"/>
        </w:rPr>
        <w:t>o</w:t>
      </w:r>
      <w:r>
        <w:rPr>
          <w:rFonts w:asciiTheme="minorBidi" w:hAnsiTheme="minorBidi"/>
        </w:rPr>
        <w:t>r Dervish will not attend the April Parish Council meeting for this reason.</w:t>
      </w:r>
    </w:p>
    <w:p w14:paraId="7758B774" w14:textId="77777777" w:rsidR="00BF678B" w:rsidRDefault="00BF678B" w:rsidP="00BF678B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45B1DE51" w14:textId="2BBFC797" w:rsidR="00BF678B" w:rsidRPr="00BF678B" w:rsidRDefault="00BF678B" w:rsidP="00BF678B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left the meeting.</w:t>
      </w:r>
    </w:p>
    <w:p w14:paraId="0325D21A" w14:textId="77777777" w:rsidR="00904D56" w:rsidRDefault="00904D56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39D9674D" w14:textId="6F907E5D" w:rsidR="00164FB7" w:rsidRDefault="00164FB7" w:rsidP="00164FB7">
      <w:pPr>
        <w:pStyle w:val="Heading2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22/208 General Maintenance Contract 2023-2026</w:t>
      </w:r>
    </w:p>
    <w:p w14:paraId="06EF2174" w14:textId="34218DE7" w:rsidR="00164FB7" w:rsidRPr="00ED178C" w:rsidRDefault="00164FB7" w:rsidP="00ED178C">
      <w:pPr>
        <w:pStyle w:val="ListParagraph"/>
        <w:numPr>
          <w:ilvl w:val="0"/>
          <w:numId w:val="45"/>
        </w:numPr>
        <w:tabs>
          <w:tab w:val="left" w:pos="709"/>
        </w:tabs>
        <w:spacing w:after="0"/>
        <w:rPr>
          <w:rFonts w:asciiTheme="minorBidi" w:hAnsiTheme="minorBidi"/>
        </w:rPr>
      </w:pPr>
      <w:r w:rsidRPr="00ED178C">
        <w:rPr>
          <w:rFonts w:asciiTheme="minorBidi" w:hAnsiTheme="minorBidi"/>
          <w:b/>
          <w:bCs/>
        </w:rPr>
        <w:t>It was resolved</w:t>
      </w:r>
      <w:r w:rsidR="00E2174A">
        <w:rPr>
          <w:rFonts w:asciiTheme="minorBidi" w:hAnsiTheme="minorBidi"/>
        </w:rPr>
        <w:t>,</w:t>
      </w:r>
      <w:r w:rsidRPr="00ED178C">
        <w:rPr>
          <w:rFonts w:asciiTheme="minorBidi" w:hAnsiTheme="minorBidi"/>
        </w:rPr>
        <w:t xml:space="preserve"> under the Public Bodies (Admissions to Meetings) Act 1960 S.1(2)</w:t>
      </w:r>
      <w:r w:rsidR="00ED178C">
        <w:rPr>
          <w:rFonts w:asciiTheme="minorBidi" w:hAnsiTheme="minorBidi"/>
        </w:rPr>
        <w:t>,</w:t>
      </w:r>
      <w:r w:rsidRPr="00ED178C">
        <w:rPr>
          <w:rFonts w:asciiTheme="minorBidi" w:hAnsiTheme="minorBidi"/>
        </w:rPr>
        <w:t xml:space="preserve"> to exclude members of the public for the duration of this meeting to consider tenders received for the General Maintenance Contract 2023-2026.</w:t>
      </w:r>
    </w:p>
    <w:p w14:paraId="4A34E70B" w14:textId="4488933A" w:rsidR="00164FB7" w:rsidRPr="00ED178C" w:rsidRDefault="00164FB7" w:rsidP="00ED178C">
      <w:pPr>
        <w:pStyle w:val="ListParagraph"/>
        <w:numPr>
          <w:ilvl w:val="0"/>
          <w:numId w:val="45"/>
        </w:numPr>
        <w:tabs>
          <w:tab w:val="left" w:pos="709"/>
        </w:tabs>
        <w:spacing w:after="0"/>
        <w:rPr>
          <w:rFonts w:asciiTheme="minorBidi" w:hAnsiTheme="minorBidi"/>
        </w:rPr>
      </w:pPr>
      <w:r w:rsidRPr="00ED178C">
        <w:rPr>
          <w:rFonts w:asciiTheme="minorBidi" w:hAnsiTheme="minorBidi"/>
          <w:b/>
          <w:bCs/>
        </w:rPr>
        <w:t>It was resolved</w:t>
      </w:r>
      <w:r w:rsidRPr="00ED178C">
        <w:rPr>
          <w:rFonts w:asciiTheme="minorBidi" w:hAnsiTheme="minorBidi"/>
        </w:rPr>
        <w:t xml:space="preserve"> to award the General Maintenance Contract to DW Maintenance for the </w:t>
      </w:r>
      <w:r w:rsidR="00BF678B" w:rsidRPr="00ED178C">
        <w:rPr>
          <w:rFonts w:asciiTheme="minorBidi" w:hAnsiTheme="minorBidi"/>
        </w:rPr>
        <w:t>two-year</w:t>
      </w:r>
      <w:r w:rsidRPr="00ED178C">
        <w:rPr>
          <w:rFonts w:asciiTheme="minorBidi" w:hAnsiTheme="minorBidi"/>
        </w:rPr>
        <w:t xml:space="preserve"> period 2023-2025. </w:t>
      </w:r>
      <w:r w:rsidR="00BF678B" w:rsidRPr="00ED178C">
        <w:rPr>
          <w:rFonts w:asciiTheme="minorBidi" w:hAnsiTheme="minorBidi"/>
        </w:rPr>
        <w:t>This reduced period brings this contract in line with the Grounds Maintenance Contract period.</w:t>
      </w:r>
    </w:p>
    <w:p w14:paraId="3617CB92" w14:textId="679B5066" w:rsid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5AF22F74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2F5465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30pm</w:t>
      </w:r>
    </w:p>
    <w:p w14:paraId="1BD1AA46" w14:textId="5B0EE968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2D210A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2F5465" w:rsidRPr="002F5465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2F5465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March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A321AE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13BD" w14:textId="77777777" w:rsidR="00AE6D1F" w:rsidRDefault="00AE6D1F" w:rsidP="00F64C46">
      <w:pPr>
        <w:spacing w:after="0" w:line="240" w:lineRule="auto"/>
      </w:pPr>
      <w:r>
        <w:separator/>
      </w:r>
    </w:p>
  </w:endnote>
  <w:endnote w:type="continuationSeparator" w:id="0">
    <w:p w14:paraId="3F5DBB9B" w14:textId="77777777" w:rsidR="00AE6D1F" w:rsidRDefault="00AE6D1F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54C3E814" w:rsidR="00026098" w:rsidRPr="00F23A66" w:rsidRDefault="006209C8" w:rsidP="00431B0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2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72C6" w14:textId="77777777" w:rsidR="00AE6D1F" w:rsidRDefault="00AE6D1F" w:rsidP="00F64C46">
      <w:pPr>
        <w:spacing w:after="0" w:line="240" w:lineRule="auto"/>
      </w:pPr>
      <w:r>
        <w:separator/>
      </w:r>
    </w:p>
  </w:footnote>
  <w:footnote w:type="continuationSeparator" w:id="0">
    <w:p w14:paraId="09CED213" w14:textId="77777777" w:rsidR="00AE6D1F" w:rsidRDefault="00AE6D1F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D6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7F1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A36697D"/>
    <w:multiLevelType w:val="hybridMultilevel"/>
    <w:tmpl w:val="6026F426"/>
    <w:lvl w:ilvl="0" w:tplc="202E04E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0E8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6D76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7E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37044"/>
    <w:multiLevelType w:val="hybridMultilevel"/>
    <w:tmpl w:val="7684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14A2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03FDC"/>
    <w:multiLevelType w:val="hybridMultilevel"/>
    <w:tmpl w:val="29142E30"/>
    <w:lvl w:ilvl="0" w:tplc="7E4A7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07D6"/>
    <w:multiLevelType w:val="hybridMultilevel"/>
    <w:tmpl w:val="83445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C35E2"/>
    <w:multiLevelType w:val="hybridMultilevel"/>
    <w:tmpl w:val="09F45008"/>
    <w:lvl w:ilvl="0" w:tplc="9BBAD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1779"/>
    <w:multiLevelType w:val="hybridMultilevel"/>
    <w:tmpl w:val="A86A5C4C"/>
    <w:lvl w:ilvl="0" w:tplc="56F0CD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612755"/>
    <w:multiLevelType w:val="hybridMultilevel"/>
    <w:tmpl w:val="617C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440E"/>
    <w:multiLevelType w:val="hybridMultilevel"/>
    <w:tmpl w:val="FBDE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7240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D0811"/>
    <w:multiLevelType w:val="hybridMultilevel"/>
    <w:tmpl w:val="B2C4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75FD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81A78"/>
    <w:multiLevelType w:val="hybridMultilevel"/>
    <w:tmpl w:val="96B2C620"/>
    <w:lvl w:ilvl="0" w:tplc="E1A887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C303E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26F2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D0D11"/>
    <w:multiLevelType w:val="hybridMultilevel"/>
    <w:tmpl w:val="88F23D7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04B7B"/>
    <w:multiLevelType w:val="hybridMultilevel"/>
    <w:tmpl w:val="1328661E"/>
    <w:lvl w:ilvl="0" w:tplc="1E8E704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453F4"/>
    <w:multiLevelType w:val="hybridMultilevel"/>
    <w:tmpl w:val="88F23D78"/>
    <w:lvl w:ilvl="0" w:tplc="7FB83A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6515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57B5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8228D"/>
    <w:multiLevelType w:val="hybridMultilevel"/>
    <w:tmpl w:val="E1D07084"/>
    <w:lvl w:ilvl="0" w:tplc="168EA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F45D6"/>
    <w:multiLevelType w:val="hybridMultilevel"/>
    <w:tmpl w:val="D240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A6447"/>
    <w:multiLevelType w:val="hybridMultilevel"/>
    <w:tmpl w:val="651C3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61355"/>
    <w:multiLevelType w:val="hybridMultilevel"/>
    <w:tmpl w:val="3B1C195A"/>
    <w:lvl w:ilvl="0" w:tplc="F36AF26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367">
    <w:abstractNumId w:val="19"/>
  </w:num>
  <w:num w:numId="2" w16cid:durableId="921572393">
    <w:abstractNumId w:val="42"/>
  </w:num>
  <w:num w:numId="3" w16cid:durableId="1493376017">
    <w:abstractNumId w:val="45"/>
  </w:num>
  <w:num w:numId="4" w16cid:durableId="636692166">
    <w:abstractNumId w:val="2"/>
  </w:num>
  <w:num w:numId="5" w16cid:durableId="109671295">
    <w:abstractNumId w:val="20"/>
  </w:num>
  <w:num w:numId="6" w16cid:durableId="449663163">
    <w:abstractNumId w:val="41"/>
  </w:num>
  <w:num w:numId="7" w16cid:durableId="1837382366">
    <w:abstractNumId w:val="25"/>
  </w:num>
  <w:num w:numId="8" w16cid:durableId="405424339">
    <w:abstractNumId w:val="30"/>
  </w:num>
  <w:num w:numId="9" w16cid:durableId="252276407">
    <w:abstractNumId w:val="32"/>
  </w:num>
  <w:num w:numId="10" w16cid:durableId="1839155547">
    <w:abstractNumId w:val="37"/>
  </w:num>
  <w:num w:numId="11" w16cid:durableId="314452648">
    <w:abstractNumId w:val="36"/>
  </w:num>
  <w:num w:numId="12" w16cid:durableId="1447429478">
    <w:abstractNumId w:val="28"/>
  </w:num>
  <w:num w:numId="13" w16cid:durableId="1701053606">
    <w:abstractNumId w:val="26"/>
  </w:num>
  <w:num w:numId="14" w16cid:durableId="140586504">
    <w:abstractNumId w:val="15"/>
  </w:num>
  <w:num w:numId="15" w16cid:durableId="1194926898">
    <w:abstractNumId w:val="5"/>
  </w:num>
  <w:num w:numId="16" w16cid:durableId="760754839">
    <w:abstractNumId w:val="43"/>
  </w:num>
  <w:num w:numId="17" w16cid:durableId="439956116">
    <w:abstractNumId w:val="38"/>
  </w:num>
  <w:num w:numId="18" w16cid:durableId="1669208223">
    <w:abstractNumId w:val="12"/>
  </w:num>
  <w:num w:numId="19" w16cid:durableId="2028173901">
    <w:abstractNumId w:val="10"/>
  </w:num>
  <w:num w:numId="20" w16cid:durableId="966275676">
    <w:abstractNumId w:val="18"/>
  </w:num>
  <w:num w:numId="21" w16cid:durableId="1217425844">
    <w:abstractNumId w:val="4"/>
  </w:num>
  <w:num w:numId="22" w16cid:durableId="37246242">
    <w:abstractNumId w:val="22"/>
  </w:num>
  <w:num w:numId="23" w16cid:durableId="120613038">
    <w:abstractNumId w:val="17"/>
  </w:num>
  <w:num w:numId="24" w16cid:durableId="1038974841">
    <w:abstractNumId w:val="3"/>
  </w:num>
  <w:num w:numId="25" w16cid:durableId="1697926362">
    <w:abstractNumId w:val="23"/>
  </w:num>
  <w:num w:numId="26" w16cid:durableId="21321266">
    <w:abstractNumId w:val="34"/>
  </w:num>
  <w:num w:numId="27" w16cid:durableId="1176580749">
    <w:abstractNumId w:val="24"/>
  </w:num>
  <w:num w:numId="28" w16cid:durableId="1156261175">
    <w:abstractNumId w:val="44"/>
  </w:num>
  <w:num w:numId="29" w16cid:durableId="1405446977">
    <w:abstractNumId w:val="7"/>
  </w:num>
  <w:num w:numId="30" w16cid:durableId="380830787">
    <w:abstractNumId w:val="16"/>
  </w:num>
  <w:num w:numId="31" w16cid:durableId="1183204343">
    <w:abstractNumId w:val="8"/>
  </w:num>
  <w:num w:numId="32" w16cid:durableId="383333344">
    <w:abstractNumId w:val="39"/>
  </w:num>
  <w:num w:numId="33" w16cid:durableId="780222423">
    <w:abstractNumId w:val="9"/>
  </w:num>
  <w:num w:numId="34" w16cid:durableId="1651404527">
    <w:abstractNumId w:val="11"/>
  </w:num>
  <w:num w:numId="35" w16cid:durableId="36243257">
    <w:abstractNumId w:val="27"/>
  </w:num>
  <w:num w:numId="36" w16cid:durableId="1625185750">
    <w:abstractNumId w:val="0"/>
  </w:num>
  <w:num w:numId="37" w16cid:durableId="1960140399">
    <w:abstractNumId w:val="21"/>
  </w:num>
  <w:num w:numId="38" w16cid:durableId="1113597109">
    <w:abstractNumId w:val="35"/>
  </w:num>
  <w:num w:numId="39" w16cid:durableId="2053385072">
    <w:abstractNumId w:val="33"/>
  </w:num>
  <w:num w:numId="40" w16cid:durableId="480275138">
    <w:abstractNumId w:val="40"/>
  </w:num>
  <w:num w:numId="41" w16cid:durableId="1478105413">
    <w:abstractNumId w:val="1"/>
  </w:num>
  <w:num w:numId="42" w16cid:durableId="199167596">
    <w:abstractNumId w:val="6"/>
  </w:num>
  <w:num w:numId="43" w16cid:durableId="1792362404">
    <w:abstractNumId w:val="14"/>
  </w:num>
  <w:num w:numId="44" w16cid:durableId="938758110">
    <w:abstractNumId w:val="13"/>
  </w:num>
  <w:num w:numId="45" w16cid:durableId="710766043">
    <w:abstractNumId w:val="31"/>
  </w:num>
  <w:num w:numId="46" w16cid:durableId="1814250066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18CA"/>
    <w:rsid w:val="00031B9C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848"/>
    <w:rsid w:val="00047DBB"/>
    <w:rsid w:val="00050BE5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22D2"/>
    <w:rsid w:val="00093279"/>
    <w:rsid w:val="00093CAB"/>
    <w:rsid w:val="00094BCF"/>
    <w:rsid w:val="00094EA9"/>
    <w:rsid w:val="00094F49"/>
    <w:rsid w:val="00094FCA"/>
    <w:rsid w:val="00095561"/>
    <w:rsid w:val="000A0F5C"/>
    <w:rsid w:val="000A10E1"/>
    <w:rsid w:val="000A44B3"/>
    <w:rsid w:val="000A4ACE"/>
    <w:rsid w:val="000A681B"/>
    <w:rsid w:val="000A74B5"/>
    <w:rsid w:val="000B0000"/>
    <w:rsid w:val="000B162C"/>
    <w:rsid w:val="000B166E"/>
    <w:rsid w:val="000B207E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7ADD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27DC9"/>
    <w:rsid w:val="00130C64"/>
    <w:rsid w:val="00132B54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61A3"/>
    <w:rsid w:val="001500D5"/>
    <w:rsid w:val="0015209B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BFA"/>
    <w:rsid w:val="001620BA"/>
    <w:rsid w:val="0016225D"/>
    <w:rsid w:val="00164FB7"/>
    <w:rsid w:val="0016501F"/>
    <w:rsid w:val="00166809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85F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2F7D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17D86"/>
    <w:rsid w:val="00221F01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465"/>
    <w:rsid w:val="002F5B4E"/>
    <w:rsid w:val="002F5C4E"/>
    <w:rsid w:val="002F6EA8"/>
    <w:rsid w:val="002F6F3D"/>
    <w:rsid w:val="002F723A"/>
    <w:rsid w:val="003018B5"/>
    <w:rsid w:val="00302AA6"/>
    <w:rsid w:val="00306767"/>
    <w:rsid w:val="00306A15"/>
    <w:rsid w:val="00310646"/>
    <w:rsid w:val="0031192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FFE"/>
    <w:rsid w:val="00357A09"/>
    <w:rsid w:val="00357C87"/>
    <w:rsid w:val="003605F9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2894"/>
    <w:rsid w:val="00385707"/>
    <w:rsid w:val="0038570B"/>
    <w:rsid w:val="00385CC1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6860"/>
    <w:rsid w:val="003A7A80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EC4"/>
    <w:rsid w:val="00424582"/>
    <w:rsid w:val="004249CD"/>
    <w:rsid w:val="004250A1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3579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4065"/>
    <w:rsid w:val="0045417C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5E1E"/>
    <w:rsid w:val="00475E53"/>
    <w:rsid w:val="00477226"/>
    <w:rsid w:val="004778A7"/>
    <w:rsid w:val="004803FA"/>
    <w:rsid w:val="0048052D"/>
    <w:rsid w:val="00480614"/>
    <w:rsid w:val="00482017"/>
    <w:rsid w:val="004822F8"/>
    <w:rsid w:val="0048336F"/>
    <w:rsid w:val="004834D7"/>
    <w:rsid w:val="004841CD"/>
    <w:rsid w:val="0048458F"/>
    <w:rsid w:val="00484834"/>
    <w:rsid w:val="00485A8D"/>
    <w:rsid w:val="00485CC3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E09"/>
    <w:rsid w:val="004A3FCA"/>
    <w:rsid w:val="004A495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F2A"/>
    <w:rsid w:val="004E0259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6C0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580B"/>
    <w:rsid w:val="00596175"/>
    <w:rsid w:val="005966FE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87A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FC7"/>
    <w:rsid w:val="005C3110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2851"/>
    <w:rsid w:val="005F2B03"/>
    <w:rsid w:val="005F2C67"/>
    <w:rsid w:val="005F448D"/>
    <w:rsid w:val="005F5A9A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068B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F6C"/>
    <w:rsid w:val="006D20E9"/>
    <w:rsid w:val="006D2205"/>
    <w:rsid w:val="006D2255"/>
    <w:rsid w:val="006D2808"/>
    <w:rsid w:val="006D2F5C"/>
    <w:rsid w:val="006D315C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4FBF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A4"/>
    <w:rsid w:val="00736483"/>
    <w:rsid w:val="00737515"/>
    <w:rsid w:val="00740781"/>
    <w:rsid w:val="00741BA3"/>
    <w:rsid w:val="00744868"/>
    <w:rsid w:val="007457A3"/>
    <w:rsid w:val="00745CAC"/>
    <w:rsid w:val="007467CC"/>
    <w:rsid w:val="00747137"/>
    <w:rsid w:val="00747D85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EE0"/>
    <w:rsid w:val="00774697"/>
    <w:rsid w:val="007758E3"/>
    <w:rsid w:val="007764C3"/>
    <w:rsid w:val="0078009E"/>
    <w:rsid w:val="007805A2"/>
    <w:rsid w:val="00780C14"/>
    <w:rsid w:val="0078118C"/>
    <w:rsid w:val="00781686"/>
    <w:rsid w:val="00782915"/>
    <w:rsid w:val="00782FCA"/>
    <w:rsid w:val="00783F99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D22A9"/>
    <w:rsid w:val="007D2B84"/>
    <w:rsid w:val="007D3827"/>
    <w:rsid w:val="007D3F64"/>
    <w:rsid w:val="007D4679"/>
    <w:rsid w:val="007D5FA4"/>
    <w:rsid w:val="007D6006"/>
    <w:rsid w:val="007D6F6C"/>
    <w:rsid w:val="007D7042"/>
    <w:rsid w:val="007D739C"/>
    <w:rsid w:val="007D7954"/>
    <w:rsid w:val="007E0FB4"/>
    <w:rsid w:val="007E3813"/>
    <w:rsid w:val="007E3EF9"/>
    <w:rsid w:val="007E412B"/>
    <w:rsid w:val="007E52A1"/>
    <w:rsid w:val="007E7B78"/>
    <w:rsid w:val="007F08AE"/>
    <w:rsid w:val="007F2D7D"/>
    <w:rsid w:val="007F33B3"/>
    <w:rsid w:val="007F3CCA"/>
    <w:rsid w:val="007F44D1"/>
    <w:rsid w:val="007F4B5C"/>
    <w:rsid w:val="007F4C11"/>
    <w:rsid w:val="007F56EC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502F"/>
    <w:rsid w:val="008B548C"/>
    <w:rsid w:val="008B5E59"/>
    <w:rsid w:val="008B6631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6463"/>
    <w:rsid w:val="009270E8"/>
    <w:rsid w:val="009275FF"/>
    <w:rsid w:val="00927A6E"/>
    <w:rsid w:val="00930FC4"/>
    <w:rsid w:val="0093199A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E41"/>
    <w:rsid w:val="009513B9"/>
    <w:rsid w:val="00952305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99F"/>
    <w:rsid w:val="009841EE"/>
    <w:rsid w:val="00984CD3"/>
    <w:rsid w:val="0098546E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9C1"/>
    <w:rsid w:val="009A1A14"/>
    <w:rsid w:val="009A2567"/>
    <w:rsid w:val="009A4652"/>
    <w:rsid w:val="009A4723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6D0"/>
    <w:rsid w:val="009E4D4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42357"/>
    <w:rsid w:val="00A42B03"/>
    <w:rsid w:val="00A45F81"/>
    <w:rsid w:val="00A47A01"/>
    <w:rsid w:val="00A505DC"/>
    <w:rsid w:val="00A50CF8"/>
    <w:rsid w:val="00A51908"/>
    <w:rsid w:val="00A53000"/>
    <w:rsid w:val="00A538FB"/>
    <w:rsid w:val="00A53FD5"/>
    <w:rsid w:val="00A54E54"/>
    <w:rsid w:val="00A54E64"/>
    <w:rsid w:val="00A56887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0C46"/>
    <w:rsid w:val="00AE3184"/>
    <w:rsid w:val="00AE58E8"/>
    <w:rsid w:val="00AE599B"/>
    <w:rsid w:val="00AE5EB7"/>
    <w:rsid w:val="00AE6D1F"/>
    <w:rsid w:val="00AF0CB2"/>
    <w:rsid w:val="00AF2CB9"/>
    <w:rsid w:val="00AF337A"/>
    <w:rsid w:val="00AF37E6"/>
    <w:rsid w:val="00AF3E77"/>
    <w:rsid w:val="00AF46A9"/>
    <w:rsid w:val="00AF5BB7"/>
    <w:rsid w:val="00AF60DA"/>
    <w:rsid w:val="00AF618F"/>
    <w:rsid w:val="00AF7A1D"/>
    <w:rsid w:val="00AF7F9D"/>
    <w:rsid w:val="00B00A04"/>
    <w:rsid w:val="00B00ED0"/>
    <w:rsid w:val="00B01CFE"/>
    <w:rsid w:val="00B042AC"/>
    <w:rsid w:val="00B05094"/>
    <w:rsid w:val="00B050BB"/>
    <w:rsid w:val="00B0529C"/>
    <w:rsid w:val="00B063CD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517"/>
    <w:rsid w:val="00B164FA"/>
    <w:rsid w:val="00B16806"/>
    <w:rsid w:val="00B1786B"/>
    <w:rsid w:val="00B203F8"/>
    <w:rsid w:val="00B20850"/>
    <w:rsid w:val="00B21562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97D33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1455"/>
    <w:rsid w:val="00C020FF"/>
    <w:rsid w:val="00C03FF5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8D8"/>
    <w:rsid w:val="00C37ED5"/>
    <w:rsid w:val="00C4100C"/>
    <w:rsid w:val="00C43A78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F5C"/>
    <w:rsid w:val="00CC0DC4"/>
    <w:rsid w:val="00CC0FE3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6E5"/>
    <w:rsid w:val="00CF2487"/>
    <w:rsid w:val="00CF2610"/>
    <w:rsid w:val="00CF268B"/>
    <w:rsid w:val="00CF317F"/>
    <w:rsid w:val="00CF3F99"/>
    <w:rsid w:val="00CF5D05"/>
    <w:rsid w:val="00CF5F44"/>
    <w:rsid w:val="00CF6037"/>
    <w:rsid w:val="00D0086D"/>
    <w:rsid w:val="00D01530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405"/>
    <w:rsid w:val="00D325AA"/>
    <w:rsid w:val="00D32735"/>
    <w:rsid w:val="00D32F6C"/>
    <w:rsid w:val="00D34481"/>
    <w:rsid w:val="00D3451A"/>
    <w:rsid w:val="00D35F9D"/>
    <w:rsid w:val="00D360C4"/>
    <w:rsid w:val="00D37D4C"/>
    <w:rsid w:val="00D402BD"/>
    <w:rsid w:val="00D412F2"/>
    <w:rsid w:val="00D4244F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2160"/>
    <w:rsid w:val="00D72B30"/>
    <w:rsid w:val="00D74248"/>
    <w:rsid w:val="00D754BA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7EC7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1A15"/>
    <w:rsid w:val="00DE1CFC"/>
    <w:rsid w:val="00DE3992"/>
    <w:rsid w:val="00DE45BE"/>
    <w:rsid w:val="00DE497A"/>
    <w:rsid w:val="00DE4D4F"/>
    <w:rsid w:val="00DE5457"/>
    <w:rsid w:val="00DE7B2A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7189"/>
    <w:rsid w:val="00E20B4A"/>
    <w:rsid w:val="00E2174A"/>
    <w:rsid w:val="00E21ADA"/>
    <w:rsid w:val="00E22245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2B60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7EC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29A5"/>
    <w:rsid w:val="00E8341B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E119D"/>
    <w:rsid w:val="00EE478D"/>
    <w:rsid w:val="00EE4FF3"/>
    <w:rsid w:val="00EE5488"/>
    <w:rsid w:val="00EE5BDF"/>
    <w:rsid w:val="00EE6B29"/>
    <w:rsid w:val="00EE6D2F"/>
    <w:rsid w:val="00EF143D"/>
    <w:rsid w:val="00EF22F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7039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347E4"/>
    <w:rsid w:val="00F43124"/>
    <w:rsid w:val="00F43766"/>
    <w:rsid w:val="00F45421"/>
    <w:rsid w:val="00F474F6"/>
    <w:rsid w:val="00F47F03"/>
    <w:rsid w:val="00F51281"/>
    <w:rsid w:val="00F51837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29DB"/>
    <w:rsid w:val="00F63A02"/>
    <w:rsid w:val="00F64C46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E69"/>
    <w:rsid w:val="00FB2ECF"/>
    <w:rsid w:val="00FB392B"/>
    <w:rsid w:val="00FB3A9E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E042D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20</cp:revision>
  <cp:lastPrinted>2023-02-15T13:02:00Z</cp:lastPrinted>
  <dcterms:created xsi:type="dcterms:W3CDTF">2023-02-15T12:29:00Z</dcterms:created>
  <dcterms:modified xsi:type="dcterms:W3CDTF">2023-02-20T12:26:00Z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