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399F7AFC" w:rsidR="00D74F30" w:rsidRPr="000B0068" w:rsidRDefault="0030571E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</w:t>
      </w:r>
      <w:r w:rsidRPr="0030571E">
        <w:rPr>
          <w:rFonts w:ascii="Arial" w:hAnsi="Arial" w:cs="Arial"/>
          <w:sz w:val="22"/>
          <w:vertAlign w:val="superscript"/>
        </w:rPr>
        <w:t>nd</w:t>
      </w:r>
      <w:r>
        <w:rPr>
          <w:rFonts w:ascii="Arial" w:hAnsi="Arial" w:cs="Arial"/>
          <w:sz w:val="22"/>
        </w:rPr>
        <w:t xml:space="preserve"> July</w:t>
      </w:r>
      <w:r w:rsidR="00C13A2E">
        <w:rPr>
          <w:rFonts w:ascii="Arial" w:hAnsi="Arial" w:cs="Arial"/>
          <w:sz w:val="22"/>
        </w:rPr>
        <w:t xml:space="preserve"> 202</w:t>
      </w:r>
      <w:r w:rsidR="00857C41"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5B4264B5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30571E">
        <w:t>7</w:t>
      </w:r>
      <w:r w:rsidR="0030571E" w:rsidRPr="0030571E">
        <w:rPr>
          <w:vertAlign w:val="superscript"/>
        </w:rPr>
        <w:t>TH</w:t>
      </w:r>
      <w:r w:rsidR="0030571E">
        <w:t xml:space="preserve"> JULY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6E9DA494" w:rsidR="006A3CDB" w:rsidRPr="006A3CDB" w:rsidRDefault="009D557B" w:rsidP="006A3CDB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6A3CDB" w:rsidRPr="006A3CDB">
        <w:rPr>
          <w:b/>
          <w:bCs/>
          <w:u w:val="none"/>
        </w:rPr>
        <w:t>/</w:t>
      </w:r>
      <w:r w:rsidR="00462A92">
        <w:rPr>
          <w:b/>
          <w:bCs/>
          <w:u w:val="none"/>
        </w:rPr>
        <w:t>46</w:t>
      </w:r>
      <w:r w:rsidR="006A3CDB">
        <w:rPr>
          <w:b/>
          <w:bCs/>
          <w:u w:val="none"/>
        </w:rPr>
        <w:tab/>
      </w:r>
      <w:r w:rsidR="006A3CDB"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08250E34" w:rsidR="00966A34" w:rsidRDefault="009D557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 w:rsidR="00462A92">
        <w:rPr>
          <w:b/>
          <w:u w:val="none"/>
        </w:rPr>
        <w:t>47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5A2647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5A2647">
        <w:rPr>
          <w:u w:val="none"/>
        </w:rPr>
        <w:t>28</w:t>
      </w:r>
      <w:r w:rsidR="005A2647" w:rsidRPr="005A2647">
        <w:rPr>
          <w:u w:val="none"/>
          <w:vertAlign w:val="superscript"/>
        </w:rPr>
        <w:t>th</w:t>
      </w:r>
      <w:r w:rsidR="005A2647">
        <w:rPr>
          <w:u w:val="none"/>
        </w:rPr>
        <w:t xml:space="preserve"> May and </w:t>
      </w:r>
      <w:r w:rsidR="0030571E">
        <w:rPr>
          <w:u w:val="none"/>
        </w:rPr>
        <w:t>2</w:t>
      </w:r>
      <w:r w:rsidR="0030571E" w:rsidRPr="0030571E">
        <w:rPr>
          <w:u w:val="none"/>
          <w:vertAlign w:val="superscript"/>
        </w:rPr>
        <w:t>nd</w:t>
      </w:r>
      <w:r w:rsidR="0030571E">
        <w:rPr>
          <w:u w:val="none"/>
        </w:rPr>
        <w:t xml:space="preserve"> June</w:t>
      </w:r>
      <w:r w:rsidR="004F0E0D">
        <w:rPr>
          <w:u w:val="none"/>
        </w:rPr>
        <w:t xml:space="preserve"> 2025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392285FB" w:rsidR="00966A34" w:rsidRPr="00A80FF0" w:rsidRDefault="009D557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 w:rsidR="00462A92">
        <w:rPr>
          <w:b/>
          <w:u w:val="none"/>
        </w:rPr>
        <w:t>48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2C33A274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 w:rsidR="00462A92">
        <w:rPr>
          <w:b/>
          <w:bCs/>
          <w:u w:val="none"/>
        </w:rPr>
        <w:t>49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2C8F46B6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50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03F0A3F1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25</w:t>
      </w:r>
      <w:r w:rsidR="00966A34" w:rsidRPr="007055C6">
        <w:rPr>
          <w:b/>
          <w:u w:val="none"/>
        </w:rPr>
        <w:t>/</w:t>
      </w:r>
      <w:r w:rsidR="00462A92">
        <w:rPr>
          <w:b/>
          <w:u w:val="none"/>
        </w:rPr>
        <w:t>51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40CB07B6" w:rsidR="00966A34" w:rsidRPr="00AD39DD" w:rsidRDefault="009D557B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AD39DD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52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54691044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EA10A6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53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FB17FD">
        <w:rPr>
          <w:i/>
          <w:iCs/>
          <w:sz w:val="18"/>
          <w:szCs w:val="20"/>
          <w:u w:val="none"/>
        </w:rPr>
        <w:t>20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3C52801F" w:rsidR="000250FD" w:rsidRDefault="00857C41" w:rsidP="00E8697B">
      <w:pPr>
        <w:pStyle w:val="Style1"/>
        <w:numPr>
          <w:ilvl w:val="0"/>
          <w:numId w:val="11"/>
        </w:numPr>
      </w:pPr>
      <w:r>
        <w:t>T</w:t>
      </w:r>
      <w:r w:rsidR="00D71DDB">
        <w:t xml:space="preserve">o </w:t>
      </w:r>
      <w:r w:rsidR="002D3480">
        <w:t>receive a budget update</w:t>
      </w:r>
      <w:r w:rsidR="002F78C7">
        <w:t>.</w:t>
      </w:r>
    </w:p>
    <w:p w14:paraId="6D273B77" w14:textId="3119E7A8" w:rsidR="009D557B" w:rsidRDefault="00E8697B" w:rsidP="00222509">
      <w:pPr>
        <w:pStyle w:val="Style1"/>
        <w:numPr>
          <w:ilvl w:val="0"/>
          <w:numId w:val="11"/>
        </w:numPr>
      </w:pPr>
      <w:r>
        <w:t>To</w:t>
      </w:r>
      <w:r w:rsidR="00462A92">
        <w:t xml:space="preserve"> </w:t>
      </w:r>
      <w:r w:rsidR="003E686C" w:rsidRPr="003E686C">
        <w:t>consider and approve the quote of £4,410 + VAT from Silent Doors for the installation of sound-insulated doors in the Vic Olley Room at the Village Hall, to be funded from budget code 116, as part of the Parish Council’s agreed capital works allocation for 2025/26 in its capacity as Sole Trustee</w:t>
      </w:r>
      <w:r w:rsidR="0081233D">
        <w:rPr>
          <w:rFonts w:ascii="Calibri" w:eastAsia="Calibri" w:hAnsi="Calibri" w:cs="Calibri"/>
          <w:szCs w:val="22"/>
        </w:rPr>
        <w:t>.</w:t>
      </w:r>
    </w:p>
    <w:p w14:paraId="3B7496ED" w14:textId="186323D6" w:rsidR="00D15F47" w:rsidRDefault="009D557B" w:rsidP="004E5462">
      <w:pPr>
        <w:pStyle w:val="Style1"/>
        <w:numPr>
          <w:ilvl w:val="0"/>
          <w:numId w:val="11"/>
        </w:numPr>
      </w:pPr>
      <w:r>
        <w:t>T</w:t>
      </w:r>
      <w:r w:rsidRPr="009D557B">
        <w:t>o</w:t>
      </w:r>
      <w:r w:rsidR="0050584E">
        <w:t xml:space="preserve"> </w:t>
      </w:r>
      <w:r w:rsidR="0081233D">
        <w:t xml:space="preserve">consider </w:t>
      </w:r>
      <w:r w:rsidR="00E943C1">
        <w:t>and agree to extend</w:t>
      </w:r>
      <w:r w:rsidR="0081233D">
        <w:t xml:space="preserve"> the staff litter picking routes to encompass the new developments</w:t>
      </w:r>
      <w:r w:rsidR="00D15F47" w:rsidRPr="00462A92">
        <w:rPr>
          <w:rFonts w:ascii="Calibri" w:eastAsia="Calibri" w:hAnsi="Calibri" w:cs="Calibri"/>
          <w:szCs w:val="22"/>
        </w:rPr>
        <w:t>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5052C246" w14:textId="7E810B52" w:rsidR="00E74D50" w:rsidRPr="00E74D50" w:rsidRDefault="009D557B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54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00CA3">
        <w:rPr>
          <w:i/>
          <w:iCs/>
          <w:sz w:val="18"/>
          <w:szCs w:val="20"/>
          <w:u w:val="none"/>
        </w:rPr>
        <w:t>10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78AC9007" w:rsidR="009A1F0C" w:rsidRDefault="009A1F0C" w:rsidP="00E00CA3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51664217" w14:textId="39602957" w:rsidR="00462A92" w:rsidRPr="0028518E" w:rsidRDefault="00E00CA3" w:rsidP="00462A92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462A92">
        <w:rPr>
          <w:rFonts w:ascii="Arial" w:hAnsi="Arial" w:cs="Arial"/>
          <w:sz w:val="22"/>
          <w:szCs w:val="22"/>
        </w:rPr>
        <w:t xml:space="preserve"> note changes to paragraphs (f) and (h) of the policy for issuing annual permits for Hadfelda Square car park, minute reference 25/17(b)</w:t>
      </w:r>
      <w:r>
        <w:rPr>
          <w:szCs w:val="20"/>
        </w:rPr>
        <w:t>.</w:t>
      </w:r>
    </w:p>
    <w:p w14:paraId="70A95CA2" w14:textId="02AAE993" w:rsidR="0028518E" w:rsidRPr="00462A92" w:rsidRDefault="00305A9A" w:rsidP="00462A92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minute reference </w:t>
      </w:r>
      <w:r w:rsidR="00312538">
        <w:rPr>
          <w:rFonts w:ascii="Arial" w:hAnsi="Arial" w:cs="Arial"/>
          <w:sz w:val="22"/>
          <w:szCs w:val="22"/>
        </w:rPr>
        <w:t>25/36(b)(i)</w:t>
      </w:r>
      <w:r w:rsidR="00E93BB8">
        <w:rPr>
          <w:rFonts w:ascii="Arial" w:hAnsi="Arial" w:cs="Arial"/>
          <w:sz w:val="22"/>
          <w:szCs w:val="22"/>
        </w:rPr>
        <w:t xml:space="preserve"> and the request for further information, to agree</w:t>
      </w:r>
      <w:r w:rsidRPr="00E00CA3">
        <w:rPr>
          <w:rFonts w:ascii="Arial" w:hAnsi="Arial" w:cs="Arial"/>
          <w:sz w:val="22"/>
          <w:szCs w:val="22"/>
        </w:rPr>
        <w:t xml:space="preserve"> to sign the</w:t>
      </w:r>
      <w:r w:rsidR="008D122A">
        <w:rPr>
          <w:rFonts w:ascii="Arial" w:hAnsi="Arial" w:cs="Arial"/>
          <w:sz w:val="22"/>
          <w:szCs w:val="22"/>
        </w:rPr>
        <w:t xml:space="preserve"> Essex Local Electric Vehicle Infrastructure Project</w:t>
      </w:r>
      <w:r w:rsidRPr="00E00CA3">
        <w:rPr>
          <w:rFonts w:ascii="Arial" w:hAnsi="Arial" w:cs="Arial"/>
          <w:sz w:val="22"/>
          <w:szCs w:val="22"/>
        </w:rPr>
        <w:t xml:space="preserve"> </w:t>
      </w:r>
      <w:r w:rsidR="008D122A">
        <w:rPr>
          <w:rFonts w:ascii="Arial" w:hAnsi="Arial" w:cs="Arial"/>
          <w:sz w:val="22"/>
          <w:szCs w:val="22"/>
        </w:rPr>
        <w:t>(</w:t>
      </w:r>
      <w:r w:rsidR="007C6EA0">
        <w:rPr>
          <w:rFonts w:ascii="Arial" w:hAnsi="Arial" w:cs="Arial"/>
          <w:sz w:val="22"/>
          <w:szCs w:val="22"/>
        </w:rPr>
        <w:t>LEVI</w:t>
      </w:r>
      <w:r w:rsidR="008D122A">
        <w:rPr>
          <w:rFonts w:ascii="Arial" w:hAnsi="Arial" w:cs="Arial"/>
          <w:sz w:val="22"/>
          <w:szCs w:val="22"/>
        </w:rPr>
        <w:t>)</w:t>
      </w:r>
      <w:r w:rsidR="007C6EA0">
        <w:rPr>
          <w:rFonts w:ascii="Arial" w:hAnsi="Arial" w:cs="Arial"/>
          <w:sz w:val="22"/>
          <w:szCs w:val="22"/>
        </w:rPr>
        <w:t xml:space="preserve"> </w:t>
      </w:r>
      <w:r w:rsidRPr="00E00CA3">
        <w:rPr>
          <w:rFonts w:ascii="Arial" w:hAnsi="Arial" w:cs="Arial"/>
          <w:sz w:val="22"/>
          <w:szCs w:val="22"/>
        </w:rPr>
        <w:t>collaboration agreement</w:t>
      </w:r>
      <w:r w:rsidR="00E93BB8">
        <w:rPr>
          <w:rFonts w:ascii="Arial" w:hAnsi="Arial" w:cs="Arial"/>
          <w:sz w:val="22"/>
          <w:szCs w:val="22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1EBB75A4" w14:textId="29464A42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EA10A6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55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FB17FD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15B19104" w14:textId="1354C4FA" w:rsidR="006711CB" w:rsidRPr="00996409" w:rsidRDefault="00576A30" w:rsidP="00996409">
      <w:pPr>
        <w:pStyle w:val="ListParagraph"/>
        <w:rPr>
          <w:rFonts w:ascii="Arial" w:hAnsi="Arial" w:cs="Arial"/>
          <w:sz w:val="22"/>
          <w:szCs w:val="22"/>
        </w:rPr>
      </w:pPr>
      <w:r w:rsidRPr="00996409">
        <w:rPr>
          <w:rFonts w:ascii="Arial" w:hAnsi="Arial" w:cs="Arial"/>
          <w:sz w:val="22"/>
          <w:szCs w:val="22"/>
        </w:rPr>
        <w:t>To</w:t>
      </w:r>
      <w:r w:rsidR="00256985" w:rsidRPr="00996409">
        <w:rPr>
          <w:rFonts w:ascii="Arial" w:hAnsi="Arial" w:cs="Arial"/>
          <w:sz w:val="22"/>
          <w:szCs w:val="22"/>
        </w:rPr>
        <w:t xml:space="preserve"> </w:t>
      </w:r>
      <w:r w:rsidR="00FB17FD">
        <w:rPr>
          <w:rFonts w:ascii="Arial" w:hAnsi="Arial" w:cs="Arial"/>
          <w:sz w:val="22"/>
          <w:szCs w:val="22"/>
        </w:rPr>
        <w:t>receive an update from the Environment Advisory Group</w:t>
      </w:r>
      <w:r w:rsidR="00857C41" w:rsidRPr="00996409">
        <w:rPr>
          <w:rFonts w:ascii="Arial" w:hAnsi="Arial" w:cs="Arial"/>
          <w:sz w:val="22"/>
          <w:szCs w:val="22"/>
        </w:rPr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4611DEBE" w:rsidR="009A1F0C" w:rsidRDefault="009D557B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56</w:t>
      </w:r>
      <w:r w:rsidR="00E8697B">
        <w:rPr>
          <w:b/>
          <w:bCs/>
          <w:u w:val="none"/>
        </w:rPr>
        <w:t xml:space="preserve"> Stone</w:t>
      </w:r>
      <w:r w:rsidR="009A1F0C">
        <w:rPr>
          <w:b/>
          <w:bCs/>
          <w:u w:val="none"/>
        </w:rPr>
        <w:t xml:space="preserve">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735CB172" w:rsidR="00180CBA" w:rsidRPr="00827ED2" w:rsidRDefault="009D557B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180CBA" w:rsidRPr="00827ED2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57</w:t>
      </w:r>
      <w:r w:rsidR="00180CBA">
        <w:rPr>
          <w:b/>
          <w:bCs/>
          <w:u w:val="none"/>
        </w:rPr>
        <w:t xml:space="preserve"> Section 106 Funds</w:t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05149D">
        <w:rPr>
          <w:i/>
          <w:iCs/>
          <w:sz w:val="18"/>
          <w:szCs w:val="20"/>
          <w:u w:val="none"/>
        </w:rPr>
        <w:t>10</w:t>
      </w:r>
      <w:r w:rsidR="00180CBA" w:rsidRPr="00AF0530">
        <w:rPr>
          <w:i/>
          <w:iCs/>
          <w:sz w:val="18"/>
          <w:szCs w:val="20"/>
          <w:u w:val="none"/>
        </w:rPr>
        <w:t xml:space="preserve"> minutes</w:t>
      </w:r>
    </w:p>
    <w:p w14:paraId="406DDA20" w14:textId="5E861ED1" w:rsidR="00147B64" w:rsidRDefault="00787FD1" w:rsidP="00004F9F">
      <w:pPr>
        <w:pStyle w:val="Style1"/>
        <w:numPr>
          <w:ilvl w:val="0"/>
          <w:numId w:val="17"/>
        </w:numPr>
      </w:pPr>
      <w:r w:rsidRPr="00787FD1">
        <w:rPr>
          <w:rFonts w:eastAsia="Calibri"/>
          <w:szCs w:val="22"/>
        </w:rPr>
        <w:t xml:space="preserve">To </w:t>
      </w:r>
      <w:r w:rsidR="0078018A">
        <w:rPr>
          <w:rFonts w:eastAsia="Calibri"/>
          <w:szCs w:val="22"/>
        </w:rPr>
        <w:t>receive an update on Section 106 funds and projects</w:t>
      </w:r>
      <w:r w:rsidR="00147B64">
        <w:t>.</w:t>
      </w:r>
    </w:p>
    <w:p w14:paraId="5745EB1A" w14:textId="29CF46BF" w:rsidR="00004F9F" w:rsidRDefault="00E943C1" w:rsidP="00004F9F">
      <w:pPr>
        <w:pStyle w:val="Style1"/>
        <w:numPr>
          <w:ilvl w:val="0"/>
          <w:numId w:val="17"/>
        </w:numPr>
      </w:pPr>
      <w:r w:rsidRPr="00E943C1">
        <w:t>To consider and agree to the installation of an electricity meter and supply for the tennis court</w:t>
      </w:r>
      <w:r w:rsidR="003A531C">
        <w:t>s</w:t>
      </w:r>
      <w:r w:rsidRPr="00E943C1">
        <w:t>, to be provided by British Gas</w:t>
      </w:r>
      <w:r w:rsidR="00004F9F">
        <w:t>.</w:t>
      </w:r>
      <w:r w:rsidR="000227C9">
        <w:t xml:space="preserve"> </w:t>
      </w:r>
    </w:p>
    <w:p w14:paraId="36F156B9" w14:textId="77777777" w:rsidR="00292179" w:rsidRDefault="00292179" w:rsidP="000708D8">
      <w:pPr>
        <w:pStyle w:val="Heading3"/>
        <w:jc w:val="left"/>
        <w:rPr>
          <w:b/>
          <w:bCs/>
          <w:u w:val="none"/>
        </w:rPr>
      </w:pPr>
    </w:p>
    <w:p w14:paraId="30250B6A" w14:textId="521949E7" w:rsidR="009A1F0C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58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22ECF14B" w:rsidR="008A75CC" w:rsidRPr="00576A30" w:rsidRDefault="000A4C43" w:rsidP="00576A30">
      <w:pPr>
        <w:ind w:left="720"/>
        <w:rPr>
          <w:rFonts w:ascii="Arial" w:hAnsi="Arial" w:cs="Arial"/>
          <w:sz w:val="22"/>
          <w:szCs w:val="22"/>
        </w:rPr>
      </w:pPr>
      <w:r w:rsidRPr="00576A30">
        <w:rPr>
          <w:rFonts w:ascii="Arial" w:hAnsi="Arial" w:cs="Arial"/>
          <w:sz w:val="22"/>
          <w:szCs w:val="22"/>
        </w:rPr>
        <w:t>To</w:t>
      </w:r>
      <w:r w:rsidR="00071413" w:rsidRPr="00576A30">
        <w:rPr>
          <w:rFonts w:ascii="Arial" w:hAnsi="Arial" w:cs="Arial"/>
          <w:sz w:val="22"/>
          <w:szCs w:val="22"/>
        </w:rPr>
        <w:t xml:space="preserve"> </w:t>
      </w:r>
      <w:r w:rsidR="00462A92">
        <w:rPr>
          <w:rFonts w:ascii="Arial" w:hAnsi="Arial" w:cs="Arial"/>
          <w:sz w:val="22"/>
          <w:szCs w:val="22"/>
        </w:rPr>
        <w:t xml:space="preserve">agree to </w:t>
      </w:r>
      <w:r w:rsidR="00FB17FD">
        <w:rPr>
          <w:rFonts w:ascii="Arial" w:hAnsi="Arial" w:cs="Arial"/>
          <w:sz w:val="22"/>
          <w:szCs w:val="22"/>
        </w:rPr>
        <w:t>subscribe</w:t>
      </w:r>
      <w:r w:rsidR="00462A92">
        <w:rPr>
          <w:rFonts w:ascii="Arial" w:hAnsi="Arial" w:cs="Arial"/>
          <w:sz w:val="22"/>
          <w:szCs w:val="22"/>
        </w:rPr>
        <w:t xml:space="preserve"> for Mailchimp Essentials at a cost of £</w:t>
      </w:r>
      <w:r w:rsidR="00240BED">
        <w:rPr>
          <w:rFonts w:ascii="Arial" w:hAnsi="Arial" w:cs="Arial"/>
          <w:sz w:val="22"/>
          <w:szCs w:val="22"/>
        </w:rPr>
        <w:t>9.56 + VAT</w:t>
      </w:r>
      <w:r w:rsidR="00462A92">
        <w:rPr>
          <w:rFonts w:ascii="Arial" w:hAnsi="Arial" w:cs="Arial"/>
          <w:sz w:val="22"/>
          <w:szCs w:val="22"/>
        </w:rPr>
        <w:t xml:space="preserve"> per month</w:t>
      </w:r>
      <w:r w:rsidR="008A75CC" w:rsidRPr="00576A30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12C3DCE8" w:rsidR="00857C41" w:rsidRDefault="009D557B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857C41" w:rsidRPr="00D06D42">
        <w:rPr>
          <w:b/>
          <w:bCs/>
          <w:u w:val="none"/>
        </w:rPr>
        <w:t>/</w:t>
      </w:r>
      <w:r w:rsidR="00462A92">
        <w:rPr>
          <w:b/>
          <w:bCs/>
          <w:u w:val="none"/>
        </w:rPr>
        <w:t>59</w:t>
      </w:r>
      <w:r w:rsidR="00857C41">
        <w:rPr>
          <w:b/>
          <w:bCs/>
          <w:u w:val="none"/>
        </w:rPr>
        <w:t xml:space="preserve"> </w:t>
      </w:r>
      <w:r w:rsidR="00857C41" w:rsidRPr="00D06D42">
        <w:rPr>
          <w:b/>
          <w:bCs/>
          <w:u w:val="none"/>
        </w:rPr>
        <w:t>Keith Bigden Memorial Ground</w:t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 w:rsidR="00857C41">
        <w:rPr>
          <w:i/>
          <w:iCs/>
          <w:sz w:val="18"/>
          <w:szCs w:val="20"/>
          <w:u w:val="none"/>
        </w:rPr>
        <w:t xml:space="preserve"> minutes</w:t>
      </w:r>
    </w:p>
    <w:p w14:paraId="736B05C3" w14:textId="6168EC74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28518E">
        <w:rPr>
          <w:rFonts w:ascii="Arial" w:hAnsi="Arial" w:cs="Arial"/>
          <w:sz w:val="22"/>
          <w:szCs w:val="22"/>
        </w:rPr>
        <w:t xml:space="preserve">grant permission for Maldon Croquet Club to remove the hedging </w:t>
      </w:r>
      <w:r w:rsidR="00801857">
        <w:rPr>
          <w:rFonts w:ascii="Arial" w:hAnsi="Arial" w:cs="Arial"/>
          <w:sz w:val="22"/>
          <w:szCs w:val="22"/>
        </w:rPr>
        <w:t xml:space="preserve">to the north of the existing green, </w:t>
      </w:r>
      <w:r w:rsidR="0028518E">
        <w:rPr>
          <w:rFonts w:ascii="Arial" w:hAnsi="Arial" w:cs="Arial"/>
          <w:sz w:val="22"/>
          <w:szCs w:val="22"/>
        </w:rPr>
        <w:t xml:space="preserve">as part of </w:t>
      </w:r>
      <w:r w:rsidR="008263DC">
        <w:rPr>
          <w:rFonts w:ascii="Arial" w:hAnsi="Arial" w:cs="Arial"/>
          <w:sz w:val="22"/>
          <w:szCs w:val="22"/>
        </w:rPr>
        <w:t>their</w:t>
      </w:r>
      <w:r w:rsidR="00252BF9">
        <w:rPr>
          <w:rFonts w:ascii="Arial" w:hAnsi="Arial" w:cs="Arial"/>
          <w:sz w:val="22"/>
          <w:szCs w:val="22"/>
        </w:rPr>
        <w:t xml:space="preserve"> extension </w:t>
      </w:r>
      <w:r w:rsidR="0060126C">
        <w:rPr>
          <w:rFonts w:ascii="Arial" w:hAnsi="Arial" w:cs="Arial"/>
          <w:sz w:val="22"/>
          <w:szCs w:val="22"/>
        </w:rPr>
        <w:t>plans</w:t>
      </w:r>
      <w:r w:rsidR="00801857">
        <w:rPr>
          <w:rFonts w:ascii="Arial" w:hAnsi="Arial" w:cs="Arial"/>
          <w:sz w:val="22"/>
          <w:szCs w:val="22"/>
        </w:rPr>
        <w:t xml:space="preserve"> (minute reference </w:t>
      </w:r>
      <w:r w:rsidR="00870274">
        <w:rPr>
          <w:rFonts w:ascii="Arial" w:hAnsi="Arial" w:cs="Arial"/>
          <w:sz w:val="22"/>
          <w:szCs w:val="22"/>
        </w:rPr>
        <w:t>24</w:t>
      </w:r>
      <w:r w:rsidR="00801857">
        <w:rPr>
          <w:rFonts w:ascii="Arial" w:hAnsi="Arial" w:cs="Arial"/>
          <w:sz w:val="22"/>
          <w:szCs w:val="22"/>
        </w:rPr>
        <w:t>/</w:t>
      </w:r>
      <w:r w:rsidR="00870274">
        <w:rPr>
          <w:rFonts w:ascii="Arial" w:hAnsi="Arial" w:cs="Arial"/>
          <w:sz w:val="22"/>
          <w:szCs w:val="22"/>
        </w:rPr>
        <w:t>136(b)</w:t>
      </w:r>
      <w:r w:rsidR="0080185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7DF78915" w14:textId="77777777" w:rsidR="00857C41" w:rsidRPr="00857C41" w:rsidRDefault="00857C41" w:rsidP="00857C41"/>
    <w:p w14:paraId="0910D8A8" w14:textId="2C695DAB" w:rsidR="00300AE4" w:rsidRPr="00300AE4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300AE4" w:rsidRPr="00300AE4">
        <w:rPr>
          <w:b/>
          <w:bCs/>
          <w:u w:val="none"/>
        </w:rPr>
        <w:t>/</w:t>
      </w:r>
      <w:r w:rsidR="00462A92">
        <w:rPr>
          <w:b/>
          <w:bCs/>
          <w:u w:val="none"/>
        </w:rPr>
        <w:t>60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4593A300" w14:textId="60DE667E" w:rsidR="00E8697B" w:rsidRPr="00E8697B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E8697B" w:rsidRPr="00E8697B">
        <w:rPr>
          <w:b/>
          <w:bCs/>
          <w:u w:val="none"/>
        </w:rPr>
        <w:t>/</w:t>
      </w:r>
      <w:r w:rsidR="00462A92">
        <w:rPr>
          <w:b/>
          <w:bCs/>
          <w:u w:val="none"/>
        </w:rPr>
        <w:t>61</w:t>
      </w:r>
      <w:r w:rsidR="00E8697B" w:rsidRPr="00E8697B">
        <w:rPr>
          <w:b/>
          <w:bCs/>
          <w:u w:val="none"/>
        </w:rPr>
        <w:t xml:space="preserve"> Devolution</w:t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256985">
        <w:rPr>
          <w:i/>
          <w:iCs/>
          <w:sz w:val="18"/>
          <w:szCs w:val="20"/>
          <w:u w:val="none"/>
        </w:rPr>
        <w:t>5</w:t>
      </w:r>
      <w:r w:rsidR="00E8697B">
        <w:rPr>
          <w:i/>
          <w:iCs/>
          <w:sz w:val="18"/>
          <w:szCs w:val="20"/>
          <w:u w:val="none"/>
        </w:rPr>
        <w:t xml:space="preserve"> minutes</w:t>
      </w:r>
    </w:p>
    <w:p w14:paraId="1E200E75" w14:textId="235F0376" w:rsidR="00E8697B" w:rsidRPr="00E9133E" w:rsidRDefault="00576A30" w:rsidP="00E9133E">
      <w:pPr>
        <w:ind w:left="720"/>
        <w:rPr>
          <w:rFonts w:ascii="Arial" w:hAnsi="Arial" w:cs="Arial"/>
          <w:sz w:val="22"/>
          <w:szCs w:val="22"/>
        </w:rPr>
      </w:pPr>
      <w:r w:rsidRPr="00E9133E">
        <w:rPr>
          <w:rFonts w:ascii="Arial" w:hAnsi="Arial" w:cs="Arial"/>
          <w:sz w:val="22"/>
          <w:szCs w:val="22"/>
        </w:rPr>
        <w:t>To</w:t>
      </w:r>
      <w:r w:rsidR="00E9133E" w:rsidRPr="00E9133E">
        <w:rPr>
          <w:rFonts w:ascii="Arial" w:hAnsi="Arial" w:cs="Arial"/>
          <w:sz w:val="22"/>
          <w:szCs w:val="22"/>
        </w:rPr>
        <w:t xml:space="preserve"> receive an update on the local government reorganisation.</w:t>
      </w:r>
    </w:p>
    <w:p w14:paraId="72D38BEA" w14:textId="77777777" w:rsidR="007A0E24" w:rsidRPr="00E8697B" w:rsidRDefault="007A0E24" w:rsidP="00E8697B"/>
    <w:p w14:paraId="61AF084C" w14:textId="440A80E8" w:rsidR="00966A34" w:rsidRPr="00BA66BB" w:rsidRDefault="009D557B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25</w:t>
      </w:r>
      <w:r w:rsidR="00966A34" w:rsidRPr="00BA66BB">
        <w:rPr>
          <w:b/>
          <w:bCs/>
          <w:u w:val="none"/>
        </w:rPr>
        <w:t>/</w:t>
      </w:r>
      <w:r w:rsidR="00462A92">
        <w:rPr>
          <w:b/>
          <w:bCs/>
          <w:u w:val="none"/>
        </w:rPr>
        <w:t>62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7C7B82E8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462A92">
        <w:rPr>
          <w:rFonts w:ascii="Arial" w:hAnsi="Arial" w:cs="Arial"/>
          <w:sz w:val="22"/>
          <w:szCs w:val="22"/>
        </w:rPr>
        <w:t>June</w:t>
      </w:r>
      <w:r w:rsidR="00A412B3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504894F8" w:rsidR="00FC6C56" w:rsidRDefault="009D557B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FC6C56" w:rsidRPr="00FC6C56">
        <w:rPr>
          <w:b/>
          <w:bCs/>
          <w:u w:val="none"/>
        </w:rPr>
        <w:t>/</w:t>
      </w:r>
      <w:r w:rsidR="00462A92">
        <w:rPr>
          <w:b/>
          <w:bCs/>
          <w:u w:val="none"/>
        </w:rPr>
        <w:t>63</w:t>
      </w:r>
      <w:r w:rsidR="00FC6C56" w:rsidRPr="00FC6C56">
        <w:rPr>
          <w:b/>
          <w:bCs/>
          <w:u w:val="none"/>
        </w:rPr>
        <w:t xml:space="preserve"> Announcements</w:t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3C665CF7" w14:textId="737FE3D1" w:rsidR="00462A92" w:rsidRDefault="00462A92" w:rsidP="00462A92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Pr="00FC6C56">
        <w:rPr>
          <w:b/>
          <w:bCs/>
          <w:u w:val="none"/>
        </w:rPr>
        <w:t>/</w:t>
      </w:r>
      <w:r>
        <w:rPr>
          <w:b/>
          <w:bCs/>
          <w:u w:val="none"/>
        </w:rPr>
        <w:t>64 Confidential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62E88725" w14:textId="77777777" w:rsidR="00462A92" w:rsidRDefault="00462A92" w:rsidP="00462A92">
      <w:pPr>
        <w:pStyle w:val="Style1"/>
        <w:numPr>
          <w:ilvl w:val="0"/>
          <w:numId w:val="8"/>
        </w:numPr>
        <w:ind w:left="993"/>
        <w:rPr>
          <w:szCs w:val="22"/>
        </w:rPr>
      </w:pPr>
      <w:r w:rsidRPr="00B1179B">
        <w:rPr>
          <w:b/>
          <w:szCs w:val="22"/>
        </w:rPr>
        <w:t xml:space="preserve">Motion: </w:t>
      </w:r>
      <w:r w:rsidRPr="00B1179B">
        <w:rPr>
          <w:szCs w:val="22"/>
        </w:rPr>
        <w:t>Under the Public Bodies (Admissions to Meetings) Act 1960 S.1(2), the Parish Council to exclude members of the press and public for the duration of this meeting to consider</w:t>
      </w:r>
      <w:r>
        <w:rPr>
          <w:szCs w:val="22"/>
        </w:rPr>
        <w:t xml:space="preserve"> the following confidential matters.</w:t>
      </w:r>
    </w:p>
    <w:p w14:paraId="0D958CD5" w14:textId="70FA7DD1" w:rsidR="00462A92" w:rsidRPr="006711CB" w:rsidRDefault="00462A92" w:rsidP="00462A92">
      <w:pPr>
        <w:pStyle w:val="Style1"/>
        <w:numPr>
          <w:ilvl w:val="0"/>
          <w:numId w:val="8"/>
        </w:numPr>
        <w:ind w:left="993"/>
        <w:rPr>
          <w:bCs w:val="0"/>
        </w:rPr>
      </w:pPr>
      <w:r>
        <w:rPr>
          <w:bCs w:val="0"/>
          <w:szCs w:val="22"/>
        </w:rPr>
        <w:t>To</w:t>
      </w:r>
      <w:r w:rsidR="0028518E">
        <w:rPr>
          <w:bCs w:val="0"/>
          <w:szCs w:val="22"/>
        </w:rPr>
        <w:t xml:space="preserve"> note correspondence received under the Treasure Act 1996</w:t>
      </w:r>
      <w:r>
        <w:rPr>
          <w:bCs w:val="0"/>
          <w:szCs w:val="22"/>
        </w:rPr>
        <w:t>.</w:t>
      </w:r>
    </w:p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3844E9D0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462A92">
        <w:rPr>
          <w:rFonts w:ascii="Arial" w:hAnsi="Arial" w:cs="Arial"/>
          <w:i/>
          <w:iCs/>
          <w:sz w:val="18"/>
          <w:szCs w:val="18"/>
        </w:rPr>
        <w:t>4</w:t>
      </w:r>
      <w:r w:rsidR="00462A92" w:rsidRPr="00462A92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462A92">
        <w:rPr>
          <w:rFonts w:ascii="Arial" w:hAnsi="Arial" w:cs="Arial"/>
          <w:i/>
          <w:iCs/>
          <w:sz w:val="18"/>
          <w:szCs w:val="18"/>
        </w:rPr>
        <w:t xml:space="preserve"> July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23DFA2AF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28518E">
        <w:rPr>
          <w:sz w:val="18"/>
          <w:szCs w:val="18"/>
        </w:rPr>
        <w:t>4</w:t>
      </w:r>
      <w:r w:rsidR="0028518E" w:rsidRPr="0028518E">
        <w:rPr>
          <w:sz w:val="18"/>
          <w:szCs w:val="18"/>
          <w:vertAlign w:val="superscript"/>
        </w:rPr>
        <w:t>th</w:t>
      </w:r>
      <w:r w:rsidR="0028518E">
        <w:rPr>
          <w:sz w:val="18"/>
          <w:szCs w:val="18"/>
        </w:rPr>
        <w:t xml:space="preserve"> August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17ADE" w14:textId="77777777" w:rsidR="00B715EF" w:rsidRDefault="00B715EF">
      <w:r>
        <w:separator/>
      </w:r>
    </w:p>
  </w:endnote>
  <w:endnote w:type="continuationSeparator" w:id="0">
    <w:p w14:paraId="3BA33291" w14:textId="77777777" w:rsidR="00B715EF" w:rsidRDefault="00B715EF">
      <w:r>
        <w:continuationSeparator/>
      </w:r>
    </w:p>
  </w:endnote>
  <w:endnote w:type="continuationNotice" w:id="1">
    <w:p w14:paraId="35AC0004" w14:textId="77777777" w:rsidR="00B715EF" w:rsidRDefault="00B715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E71F4" w14:textId="77777777" w:rsidR="00B715EF" w:rsidRDefault="00B715EF">
      <w:r>
        <w:separator/>
      </w:r>
    </w:p>
  </w:footnote>
  <w:footnote w:type="continuationSeparator" w:id="0">
    <w:p w14:paraId="192EF9C0" w14:textId="77777777" w:rsidR="00B715EF" w:rsidRDefault="00B715EF">
      <w:r>
        <w:continuationSeparator/>
      </w:r>
    </w:p>
  </w:footnote>
  <w:footnote w:type="continuationNotice" w:id="1">
    <w:p w14:paraId="5D29095A" w14:textId="77777777" w:rsidR="00B715EF" w:rsidRDefault="00B715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15"/>
  </w:num>
  <w:num w:numId="3" w16cid:durableId="491873936">
    <w:abstractNumId w:val="16"/>
  </w:num>
  <w:num w:numId="4" w16cid:durableId="781418433">
    <w:abstractNumId w:val="14"/>
  </w:num>
  <w:num w:numId="5" w16cid:durableId="899248505">
    <w:abstractNumId w:val="3"/>
  </w:num>
  <w:num w:numId="6" w16cid:durableId="1619490900">
    <w:abstractNumId w:val="18"/>
  </w:num>
  <w:num w:numId="7" w16cid:durableId="2030594327">
    <w:abstractNumId w:val="8"/>
  </w:num>
  <w:num w:numId="8" w16cid:durableId="1549797466">
    <w:abstractNumId w:val="11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7"/>
  </w:num>
  <w:num w:numId="12" w16cid:durableId="66343360">
    <w:abstractNumId w:val="10"/>
  </w:num>
  <w:num w:numId="13" w16cid:durableId="69011657">
    <w:abstractNumId w:val="6"/>
  </w:num>
  <w:num w:numId="14" w16cid:durableId="1189876681">
    <w:abstractNumId w:val="4"/>
  </w:num>
  <w:num w:numId="15" w16cid:durableId="1230531039">
    <w:abstractNumId w:val="17"/>
  </w:num>
  <w:num w:numId="16" w16cid:durableId="1375082829">
    <w:abstractNumId w:val="5"/>
  </w:num>
  <w:num w:numId="17" w16cid:durableId="985165627">
    <w:abstractNumId w:val="9"/>
  </w:num>
  <w:num w:numId="18" w16cid:durableId="644050031">
    <w:abstractNumId w:val="0"/>
  </w:num>
  <w:num w:numId="19" w16cid:durableId="66997285">
    <w:abstractNumId w:val="12"/>
  </w:num>
  <w:num w:numId="20" w16cid:durableId="79301362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701"/>
    <w:rsid w:val="00135E1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1015C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158"/>
    <w:rsid w:val="00235D31"/>
    <w:rsid w:val="00240BED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480"/>
    <w:rsid w:val="002D3B78"/>
    <w:rsid w:val="002D4372"/>
    <w:rsid w:val="002D578A"/>
    <w:rsid w:val="002D61E9"/>
    <w:rsid w:val="002E3DAB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600232"/>
    <w:rsid w:val="0060126C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020"/>
    <w:rsid w:val="00702358"/>
    <w:rsid w:val="0070479E"/>
    <w:rsid w:val="007055C6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30BB"/>
    <w:rsid w:val="009A3584"/>
    <w:rsid w:val="009A4EB6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557B"/>
    <w:rsid w:val="009D7211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204B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3873"/>
    <w:rsid w:val="00E93BB8"/>
    <w:rsid w:val="00E93E0A"/>
    <w:rsid w:val="00E943C1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61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4051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28</cp:revision>
  <cp:lastPrinted>2025-02-26T12:00:00Z</cp:lastPrinted>
  <dcterms:created xsi:type="dcterms:W3CDTF">2025-07-02T09:26:00Z</dcterms:created>
  <dcterms:modified xsi:type="dcterms:W3CDTF">2025-07-02T10:31:00Z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