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61ADC9BC" w:rsidR="00D74F30" w:rsidRDefault="003363BC">
      <w:pPr>
        <w:rPr>
          <w:rFonts w:ascii="Arial" w:hAnsi="Arial" w:cs="Arial"/>
          <w:sz w:val="22"/>
        </w:rPr>
      </w:pPr>
      <w:bookmarkStart w:id="0" w:name="_Hlk483992887"/>
      <w:r>
        <w:rPr>
          <w:rFonts w:ascii="Arial" w:hAnsi="Arial" w:cs="Arial"/>
          <w:sz w:val="22"/>
        </w:rPr>
        <w:t>4</w:t>
      </w:r>
      <w:r w:rsidRPr="003363BC">
        <w:rPr>
          <w:rFonts w:ascii="Arial" w:hAnsi="Arial" w:cs="Arial"/>
          <w:sz w:val="22"/>
          <w:vertAlign w:val="superscript"/>
        </w:rPr>
        <w:t>th</w:t>
      </w:r>
      <w:r>
        <w:rPr>
          <w:rFonts w:ascii="Arial" w:hAnsi="Arial" w:cs="Arial"/>
          <w:sz w:val="22"/>
        </w:rPr>
        <w:t xml:space="preserve"> May 2022</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18B1AA45" w:rsidR="001A41A7" w:rsidRDefault="001A41A7" w:rsidP="001A41A7">
      <w:pPr>
        <w:rPr>
          <w:rFonts w:ascii="Arial" w:hAnsi="Arial" w:cs="Arial"/>
          <w:sz w:val="22"/>
        </w:rPr>
      </w:pPr>
      <w:r>
        <w:rPr>
          <w:rFonts w:ascii="Arial" w:hAnsi="Arial" w:cs="Arial"/>
          <w:b/>
          <w:sz w:val="22"/>
          <w:szCs w:val="22"/>
        </w:rPr>
        <w:t xml:space="preserve">You are hereby summoned to attend </w:t>
      </w:r>
    </w:p>
    <w:p w14:paraId="0E4C30B4" w14:textId="77777777" w:rsidR="001A41A7" w:rsidRDefault="001A41A7" w:rsidP="001A41A7">
      <w:pPr>
        <w:rPr>
          <w:rFonts w:ascii="Arial" w:hAnsi="Arial" w:cs="Arial"/>
          <w:sz w:val="22"/>
        </w:rPr>
      </w:pPr>
    </w:p>
    <w:p w14:paraId="5B7CCD1F" w14:textId="77777777" w:rsidR="003363BC" w:rsidRDefault="001A41A7" w:rsidP="00B53FB0">
      <w:pPr>
        <w:pStyle w:val="Heading1"/>
        <w:jc w:val="center"/>
      </w:pPr>
      <w:r>
        <w:t xml:space="preserve">THE </w:t>
      </w:r>
      <w:r w:rsidR="00383AB5">
        <w:t xml:space="preserve">ANNUAL </w:t>
      </w:r>
      <w:r>
        <w:t xml:space="preserve">PARISH COUNCIL MEETING </w:t>
      </w:r>
    </w:p>
    <w:p w14:paraId="78AF402B" w14:textId="77777777" w:rsidR="003363BC" w:rsidRDefault="001A41A7" w:rsidP="00B53FB0">
      <w:pPr>
        <w:pStyle w:val="Heading1"/>
        <w:jc w:val="center"/>
      </w:pPr>
      <w:r>
        <w:t xml:space="preserve">TO BE HELD </w:t>
      </w:r>
      <w:r w:rsidR="003363BC">
        <w:t xml:space="preserve">IN THE LOUNGE AT THE VILLAGE HALL </w:t>
      </w:r>
    </w:p>
    <w:p w14:paraId="098C2329" w14:textId="6BFE0BAC" w:rsidR="003363BC" w:rsidRDefault="001A5967" w:rsidP="00B53FB0">
      <w:pPr>
        <w:pStyle w:val="Heading1"/>
        <w:jc w:val="center"/>
      </w:pPr>
      <w:r>
        <w:t xml:space="preserve">ON </w:t>
      </w:r>
      <w:r w:rsidR="003363BC">
        <w:t>MONDAY 9</w:t>
      </w:r>
      <w:r w:rsidR="003363BC" w:rsidRPr="003363BC">
        <w:rPr>
          <w:vertAlign w:val="superscript"/>
        </w:rPr>
        <w:t>TH</w:t>
      </w:r>
      <w:r w:rsidR="003363BC">
        <w:t xml:space="preserve"> MAY 2022</w:t>
      </w:r>
      <w:r w:rsidR="001A41A7">
        <w:t xml:space="preserve"> AT </w:t>
      </w:r>
      <w:r w:rsidR="001A41A7" w:rsidRPr="006A0AB6">
        <w:t>7.</w:t>
      </w:r>
      <w:r w:rsidR="006A0AB6">
        <w:t>30</w:t>
      </w:r>
      <w:r w:rsidR="001A41A7">
        <w:t xml:space="preserve"> PM</w:t>
      </w:r>
      <w:r w:rsidR="00966A34">
        <w:t xml:space="preserve">, </w:t>
      </w:r>
    </w:p>
    <w:p w14:paraId="529AB09E" w14:textId="632124C2" w:rsidR="00383AB5" w:rsidRPr="00383AB5" w:rsidRDefault="00966A34" w:rsidP="00B53FB0">
      <w:pPr>
        <w:pStyle w:val="Heading1"/>
        <w:jc w:val="center"/>
      </w:pPr>
      <w:r>
        <w:t>TO BE FOLLOWED BY THE MAY ORDINARY MEETING</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34F8A5BF" w14:textId="3927B4F2" w:rsidR="0044303C" w:rsidRPr="00A80FF0" w:rsidRDefault="003363BC" w:rsidP="00A80FF0">
      <w:pPr>
        <w:pStyle w:val="Heading3"/>
        <w:jc w:val="left"/>
        <w:rPr>
          <w:u w:val="none"/>
        </w:rPr>
      </w:pPr>
      <w:r>
        <w:rPr>
          <w:b/>
          <w:u w:val="none"/>
        </w:rPr>
        <w:t>22</w:t>
      </w:r>
      <w:r w:rsidR="00F83966" w:rsidRPr="00A80FF0">
        <w:rPr>
          <w:b/>
          <w:u w:val="none"/>
        </w:rPr>
        <w:t>/</w:t>
      </w:r>
      <w:r w:rsidR="00E06600">
        <w:rPr>
          <w:b/>
          <w:bCs/>
          <w:u w:val="none"/>
        </w:rPr>
        <w:t>1</w:t>
      </w:r>
      <w:r w:rsidR="00F83966" w:rsidRPr="00A80FF0">
        <w:rPr>
          <w:b/>
          <w:u w:val="none"/>
        </w:rPr>
        <w:tab/>
      </w:r>
      <w:r w:rsidR="00383AB5" w:rsidRPr="00383AB5">
        <w:rPr>
          <w:b/>
          <w:bCs/>
          <w:u w:val="none"/>
        </w:rPr>
        <w:t>Election of Chairman</w:t>
      </w:r>
    </w:p>
    <w:p w14:paraId="19AB8EBE" w14:textId="658FC2CC" w:rsidR="001730F1" w:rsidRDefault="001730F1" w:rsidP="00CB1C5B">
      <w:pPr>
        <w:pStyle w:val="Style1"/>
        <w:spacing w:line="200" w:lineRule="atLeast"/>
        <w:ind w:left="720" w:hanging="720"/>
        <w:jc w:val="both"/>
        <w:rPr>
          <w:szCs w:val="22"/>
        </w:rPr>
      </w:pPr>
    </w:p>
    <w:p w14:paraId="658BA037" w14:textId="3D9410D4" w:rsidR="00FD7163" w:rsidRPr="00A80FF0" w:rsidRDefault="003363BC" w:rsidP="00A80FF0">
      <w:pPr>
        <w:pStyle w:val="Heading3"/>
        <w:jc w:val="left"/>
      </w:pPr>
      <w:r>
        <w:rPr>
          <w:b/>
          <w:u w:val="none"/>
        </w:rPr>
        <w:t>22</w:t>
      </w:r>
      <w:r w:rsidR="0044303C" w:rsidRPr="00A80FF0">
        <w:rPr>
          <w:b/>
          <w:u w:val="none"/>
        </w:rPr>
        <w:t>/</w:t>
      </w:r>
      <w:r w:rsidR="00383AB5">
        <w:rPr>
          <w:b/>
          <w:u w:val="none"/>
        </w:rPr>
        <w:t>2</w:t>
      </w:r>
      <w:r w:rsidR="00383AB5">
        <w:rPr>
          <w:b/>
          <w:u w:val="none"/>
        </w:rPr>
        <w:tab/>
        <w:t xml:space="preserve">To receive </w:t>
      </w:r>
      <w:r w:rsidR="00F15AF7">
        <w:rPr>
          <w:b/>
          <w:u w:val="none"/>
        </w:rPr>
        <w:t xml:space="preserve">the </w:t>
      </w:r>
      <w:r w:rsidR="00383AB5">
        <w:rPr>
          <w:b/>
          <w:u w:val="none"/>
        </w:rPr>
        <w:t>Chairman’s Declaration of Acceptance of Office</w:t>
      </w:r>
    </w:p>
    <w:p w14:paraId="388E4096" w14:textId="77777777" w:rsidR="00FD7163" w:rsidRDefault="00FD7163" w:rsidP="006A205F">
      <w:pPr>
        <w:pStyle w:val="Style1"/>
        <w:ind w:left="720"/>
        <w:jc w:val="both"/>
        <w:rPr>
          <w:szCs w:val="22"/>
        </w:rPr>
      </w:pPr>
    </w:p>
    <w:p w14:paraId="1B7E6AF8" w14:textId="6A3AB108" w:rsidR="00185C7D" w:rsidRPr="007055C6" w:rsidRDefault="003363BC" w:rsidP="007055C6">
      <w:pPr>
        <w:pStyle w:val="Heading3"/>
        <w:jc w:val="left"/>
        <w:rPr>
          <w:i/>
          <w:iCs/>
          <w:u w:val="none"/>
        </w:rPr>
      </w:pPr>
      <w:r>
        <w:rPr>
          <w:b/>
          <w:bCs/>
          <w:u w:val="none"/>
        </w:rPr>
        <w:t>22</w:t>
      </w:r>
      <w:r w:rsidR="00185C7D" w:rsidRPr="007055C6">
        <w:rPr>
          <w:b/>
          <w:bCs/>
          <w:u w:val="none"/>
        </w:rPr>
        <w:t>/</w:t>
      </w:r>
      <w:r w:rsidR="00383AB5">
        <w:rPr>
          <w:b/>
          <w:bCs/>
          <w:u w:val="none"/>
        </w:rPr>
        <w:t>3</w:t>
      </w:r>
      <w:r w:rsidR="00185C7D" w:rsidRPr="007055C6">
        <w:rPr>
          <w:b/>
          <w:bCs/>
          <w:u w:val="none"/>
        </w:rPr>
        <w:tab/>
      </w:r>
      <w:r w:rsidR="00383AB5">
        <w:rPr>
          <w:b/>
          <w:bCs/>
          <w:u w:val="none"/>
        </w:rPr>
        <w:t>Election of Vice Chairman</w:t>
      </w:r>
      <w:r w:rsidR="00185C7D" w:rsidRPr="007055C6">
        <w:rPr>
          <w:u w:val="none"/>
        </w:rPr>
        <w:tab/>
      </w:r>
      <w:r w:rsidR="00185C7D" w:rsidRPr="007055C6">
        <w:rPr>
          <w:u w:val="none"/>
        </w:rPr>
        <w:tab/>
      </w:r>
      <w:r w:rsidR="00185C7D" w:rsidRPr="007055C6">
        <w:rPr>
          <w:u w:val="none"/>
        </w:rPr>
        <w:tab/>
      </w:r>
      <w:r w:rsidR="00185C7D" w:rsidRPr="007055C6">
        <w:rPr>
          <w:u w:val="none"/>
        </w:rPr>
        <w:tab/>
      </w:r>
      <w:r w:rsidR="00185C7D" w:rsidRPr="007055C6">
        <w:rPr>
          <w:u w:val="none"/>
        </w:rPr>
        <w:tab/>
      </w:r>
      <w:r w:rsidR="00185C7D" w:rsidRPr="007055C6">
        <w:rPr>
          <w:u w:val="none"/>
        </w:rPr>
        <w:tab/>
      </w:r>
    </w:p>
    <w:p w14:paraId="0A4FE254" w14:textId="77777777" w:rsidR="00185C7D" w:rsidRPr="00185C7D" w:rsidRDefault="00185C7D" w:rsidP="00CB1C5B">
      <w:pPr>
        <w:pStyle w:val="Style1"/>
        <w:ind w:left="720" w:hanging="720"/>
        <w:jc w:val="both"/>
        <w:rPr>
          <w:szCs w:val="22"/>
        </w:rPr>
      </w:pPr>
    </w:p>
    <w:p w14:paraId="42310CD9" w14:textId="1A0CB8C7" w:rsidR="00966A34" w:rsidRPr="00966A34" w:rsidRDefault="003363BC" w:rsidP="007055C6">
      <w:pPr>
        <w:pStyle w:val="Heading3"/>
        <w:jc w:val="left"/>
        <w:rPr>
          <w:i/>
          <w:iCs/>
          <w:u w:val="none"/>
        </w:rPr>
      </w:pPr>
      <w:r>
        <w:rPr>
          <w:b/>
          <w:bCs/>
          <w:u w:val="none"/>
        </w:rPr>
        <w:t>22</w:t>
      </w:r>
      <w:r w:rsidR="00AB3337" w:rsidRPr="007055C6">
        <w:rPr>
          <w:b/>
          <w:bCs/>
          <w:u w:val="none"/>
        </w:rPr>
        <w:t>/</w:t>
      </w:r>
      <w:r w:rsidR="00383AB5">
        <w:rPr>
          <w:b/>
          <w:bCs/>
          <w:u w:val="none"/>
        </w:rPr>
        <w:t>4</w:t>
      </w:r>
      <w:r w:rsidR="00AB3337" w:rsidRPr="007055C6">
        <w:rPr>
          <w:b/>
          <w:bCs/>
          <w:u w:val="none"/>
        </w:rPr>
        <w:tab/>
      </w:r>
      <w:r w:rsidR="00383AB5">
        <w:rPr>
          <w:b/>
          <w:bCs/>
          <w:u w:val="none"/>
        </w:rPr>
        <w:t>Apologies for Absence</w:t>
      </w:r>
    </w:p>
    <w:p w14:paraId="5B21D111" w14:textId="77777777" w:rsidR="00966A34" w:rsidRPr="00966A34" w:rsidRDefault="00966A34" w:rsidP="007055C6">
      <w:pPr>
        <w:pStyle w:val="Heading3"/>
        <w:jc w:val="left"/>
        <w:rPr>
          <w:i/>
          <w:iCs/>
          <w:u w:val="none"/>
        </w:rPr>
      </w:pPr>
    </w:p>
    <w:p w14:paraId="3B5E58B6" w14:textId="6112A246" w:rsidR="00966A34" w:rsidRDefault="003363BC" w:rsidP="00966A34">
      <w:pPr>
        <w:pStyle w:val="Heading3"/>
        <w:jc w:val="left"/>
        <w:rPr>
          <w:szCs w:val="22"/>
          <w:u w:val="none"/>
        </w:rPr>
      </w:pPr>
      <w:r>
        <w:rPr>
          <w:b/>
          <w:u w:val="none"/>
        </w:rPr>
        <w:t>22</w:t>
      </w:r>
      <w:r w:rsidR="00966A34" w:rsidRPr="00A80FF0">
        <w:rPr>
          <w:b/>
          <w:u w:val="none"/>
        </w:rPr>
        <w:t>/</w:t>
      </w:r>
      <w:r w:rsidR="00966A34">
        <w:rPr>
          <w:b/>
          <w:bCs/>
          <w:u w:val="none"/>
        </w:rPr>
        <w:t>5</w:t>
      </w:r>
      <w:r w:rsidR="00966A34" w:rsidRPr="00A80FF0">
        <w:rPr>
          <w:u w:val="none"/>
        </w:rPr>
        <w:t xml:space="preserve"> </w:t>
      </w:r>
      <w:r w:rsidR="00D25345">
        <w:rPr>
          <w:u w:val="none"/>
        </w:rPr>
        <w:tab/>
      </w:r>
      <w:r w:rsidR="00966A34" w:rsidRPr="00A80FF0">
        <w:rPr>
          <w:u w:val="none"/>
        </w:rPr>
        <w:t xml:space="preserve">Minutes of the Parish Council Meeting held on </w:t>
      </w:r>
      <w:r w:rsidR="00966A34">
        <w:rPr>
          <w:u w:val="none"/>
        </w:rPr>
        <w:t>12</w:t>
      </w:r>
      <w:r w:rsidR="00966A34">
        <w:rPr>
          <w:u w:val="none"/>
          <w:vertAlign w:val="superscript"/>
        </w:rPr>
        <w:t xml:space="preserve">th </w:t>
      </w:r>
      <w:r w:rsidR="00966A34">
        <w:rPr>
          <w:u w:val="none"/>
        </w:rPr>
        <w:t xml:space="preserve">April </w:t>
      </w:r>
      <w:r w:rsidR="00966A34" w:rsidRPr="00A80FF0">
        <w:rPr>
          <w:u w:val="none"/>
        </w:rPr>
        <w:t>202</w:t>
      </w:r>
      <w:r w:rsidR="00966A34">
        <w:rPr>
          <w:u w:val="none"/>
        </w:rPr>
        <w:t xml:space="preserve">1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1B1CE4F7" w:rsidR="00966A34" w:rsidRPr="00A80FF0" w:rsidRDefault="003363BC" w:rsidP="00966A34">
      <w:pPr>
        <w:pStyle w:val="Heading3"/>
        <w:jc w:val="left"/>
        <w:rPr>
          <w:u w:val="none"/>
        </w:rPr>
      </w:pPr>
      <w:r>
        <w:rPr>
          <w:b/>
          <w:u w:val="none"/>
        </w:rPr>
        <w:t>22</w:t>
      </w:r>
      <w:r w:rsidR="00966A34" w:rsidRPr="00A80FF0">
        <w:rPr>
          <w:b/>
          <w:u w:val="none"/>
        </w:rPr>
        <w:t>/</w:t>
      </w:r>
      <w:r>
        <w:rPr>
          <w:b/>
          <w:u w:val="none"/>
        </w:rPr>
        <w:t>6</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1F8E809B" w14:textId="58360569" w:rsidR="005D0C77" w:rsidRPr="003363BC" w:rsidRDefault="003363BC" w:rsidP="003363BC">
      <w:pPr>
        <w:pStyle w:val="Heading3"/>
        <w:jc w:val="left"/>
        <w:rPr>
          <w:bCs/>
          <w:u w:val="none"/>
        </w:rPr>
      </w:pPr>
      <w:r>
        <w:rPr>
          <w:b/>
          <w:bCs/>
          <w:u w:val="none"/>
        </w:rPr>
        <w:t>22</w:t>
      </w:r>
      <w:r w:rsidR="002F5168" w:rsidRPr="00AD39DD">
        <w:rPr>
          <w:b/>
          <w:bCs/>
          <w:u w:val="none"/>
        </w:rPr>
        <w:t>/</w:t>
      </w:r>
      <w:r>
        <w:rPr>
          <w:b/>
          <w:bCs/>
          <w:u w:val="none"/>
        </w:rPr>
        <w:t>7</w:t>
      </w:r>
      <w:r w:rsidR="00383AB5">
        <w:rPr>
          <w:b/>
          <w:bCs/>
          <w:u w:val="none"/>
        </w:rPr>
        <w:tab/>
      </w:r>
      <w:r w:rsidR="00D57EE3">
        <w:rPr>
          <w:b/>
          <w:bCs/>
          <w:u w:val="none"/>
        </w:rPr>
        <w:t>To confirm</w:t>
      </w:r>
      <w:r w:rsidR="00383AB5">
        <w:rPr>
          <w:b/>
          <w:bCs/>
          <w:u w:val="none"/>
        </w:rPr>
        <w:t xml:space="preserve"> bank account signatories</w:t>
      </w:r>
      <w:r w:rsidR="002F5168" w:rsidRPr="00AD39DD">
        <w:rPr>
          <w:u w:val="none"/>
        </w:rPr>
        <w:t xml:space="preserve"> </w:t>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082CB9" w:rsidRPr="00AD39DD">
        <w:rPr>
          <w:u w:val="none"/>
        </w:rPr>
        <w:tab/>
      </w:r>
      <w:r w:rsidR="00BD78BE" w:rsidRPr="003363BC">
        <w:rPr>
          <w:b/>
          <w:bCs/>
          <w:u w:val="none"/>
        </w:rPr>
        <w:tab/>
      </w:r>
    </w:p>
    <w:p w14:paraId="253F402C" w14:textId="6D22B1BF" w:rsidR="007C20A2" w:rsidRPr="00EA10A6" w:rsidRDefault="003363BC" w:rsidP="00EA10A6">
      <w:pPr>
        <w:pStyle w:val="Heading3"/>
        <w:jc w:val="left"/>
        <w:rPr>
          <w:i/>
          <w:iCs/>
          <w:u w:val="none"/>
        </w:rPr>
      </w:pPr>
      <w:r>
        <w:rPr>
          <w:b/>
          <w:bCs/>
          <w:u w:val="none"/>
        </w:rPr>
        <w:t>22</w:t>
      </w:r>
      <w:r w:rsidR="007C20A2" w:rsidRPr="00EA10A6">
        <w:rPr>
          <w:b/>
          <w:bCs/>
          <w:u w:val="none"/>
        </w:rPr>
        <w:t>/</w:t>
      </w:r>
      <w:r>
        <w:rPr>
          <w:b/>
          <w:bCs/>
          <w:u w:val="none"/>
        </w:rPr>
        <w:t>8</w:t>
      </w:r>
      <w:r w:rsidR="00637FC1">
        <w:rPr>
          <w:b/>
          <w:bCs/>
          <w:u w:val="none"/>
        </w:rPr>
        <w:tab/>
        <w:t>To approve the continued use of variable direct debit for the payment of the following:</w:t>
      </w:r>
      <w:r w:rsidR="007C20A2" w:rsidRPr="00EA10A6">
        <w:rPr>
          <w:b/>
          <w:bCs/>
          <w:u w:val="none"/>
        </w:rPr>
        <w:tab/>
      </w:r>
      <w:r w:rsidR="00762C69" w:rsidRPr="00EA10A6">
        <w:rPr>
          <w:b/>
          <w:bCs/>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p>
    <w:p w14:paraId="4E8D7AEC" w14:textId="3064E96D" w:rsidR="0070028F" w:rsidRDefault="00637FC1" w:rsidP="00BF0EBC">
      <w:pPr>
        <w:ind w:left="720"/>
        <w:rPr>
          <w:rFonts w:ascii="Arial" w:hAnsi="Arial" w:cs="Arial"/>
          <w:sz w:val="22"/>
          <w:szCs w:val="22"/>
        </w:rPr>
      </w:pPr>
      <w:r>
        <w:rPr>
          <w:rFonts w:ascii="Arial" w:hAnsi="Arial" w:cs="Arial"/>
          <w:sz w:val="22"/>
          <w:szCs w:val="22"/>
        </w:rPr>
        <w:t>Telephone/broadband; staff pension; corporate bank credit card (office expenses)</w:t>
      </w:r>
      <w:r w:rsidR="0070028F">
        <w:rPr>
          <w:rFonts w:ascii="Arial" w:hAnsi="Arial" w:cs="Arial"/>
          <w:sz w:val="22"/>
          <w:szCs w:val="22"/>
        </w:rPr>
        <w:t>.</w:t>
      </w:r>
    </w:p>
    <w:p w14:paraId="5BEA0CC6" w14:textId="3CF8EB96" w:rsidR="0088041F" w:rsidRDefault="0088041F" w:rsidP="00BF0EBC">
      <w:pPr>
        <w:ind w:left="720"/>
        <w:rPr>
          <w:rFonts w:ascii="Arial" w:hAnsi="Arial" w:cs="Arial"/>
          <w:sz w:val="22"/>
          <w:szCs w:val="22"/>
        </w:rPr>
      </w:pPr>
    </w:p>
    <w:p w14:paraId="236D1156" w14:textId="52FD0ECE" w:rsidR="00AB74D6" w:rsidRDefault="003363BC" w:rsidP="00CC5439">
      <w:pPr>
        <w:pStyle w:val="Heading3"/>
        <w:jc w:val="left"/>
        <w:rPr>
          <w:b/>
          <w:bCs/>
          <w:u w:val="none"/>
        </w:rPr>
      </w:pPr>
      <w:r>
        <w:rPr>
          <w:b/>
          <w:bCs/>
          <w:u w:val="none"/>
        </w:rPr>
        <w:t>22</w:t>
      </w:r>
      <w:r w:rsidR="00AB74D6">
        <w:rPr>
          <w:b/>
          <w:bCs/>
          <w:u w:val="none"/>
        </w:rPr>
        <w:t>/</w:t>
      </w:r>
      <w:r>
        <w:rPr>
          <w:b/>
          <w:bCs/>
          <w:u w:val="none"/>
        </w:rPr>
        <w:t>9</w:t>
      </w:r>
      <w:r w:rsidR="00637FC1">
        <w:rPr>
          <w:b/>
          <w:bCs/>
          <w:u w:val="none"/>
        </w:rPr>
        <w:tab/>
      </w:r>
      <w:r w:rsidR="00966A34">
        <w:rPr>
          <w:b/>
          <w:bCs/>
          <w:u w:val="none"/>
        </w:rPr>
        <w:t xml:space="preserve">To review the membership of </w:t>
      </w:r>
      <w:r w:rsidR="00637FC1">
        <w:rPr>
          <w:b/>
          <w:bCs/>
          <w:u w:val="none"/>
        </w:rPr>
        <w:t>Advisory Groups</w:t>
      </w:r>
      <w:r w:rsidR="0091575C">
        <w:rPr>
          <w:b/>
          <w:bCs/>
          <w:u w:val="none"/>
        </w:rPr>
        <w:t xml:space="preserve">, </w:t>
      </w:r>
      <w:r w:rsidR="00637FC1">
        <w:rPr>
          <w:b/>
          <w:bCs/>
          <w:u w:val="none"/>
        </w:rPr>
        <w:t>Committees</w:t>
      </w:r>
      <w:r w:rsidR="0091575C">
        <w:rPr>
          <w:b/>
          <w:bCs/>
          <w:u w:val="none"/>
        </w:rPr>
        <w:t xml:space="preserve"> and Working Parties</w:t>
      </w:r>
      <w:r w:rsidR="00966A34">
        <w:rPr>
          <w:b/>
          <w:bCs/>
          <w:u w:val="none"/>
        </w:rPr>
        <w:t>:</w:t>
      </w:r>
    </w:p>
    <w:p w14:paraId="5C7C14CB" w14:textId="2AE494F8" w:rsidR="00966A34" w:rsidRDefault="00966A34" w:rsidP="00966A34">
      <w:pPr>
        <w:ind w:left="720"/>
        <w:rPr>
          <w:rFonts w:ascii="Arial" w:hAnsi="Arial" w:cs="Arial"/>
          <w:sz w:val="22"/>
          <w:szCs w:val="22"/>
        </w:rPr>
      </w:pPr>
      <w:r>
        <w:rPr>
          <w:rFonts w:ascii="Arial" w:hAnsi="Arial" w:cs="Arial"/>
          <w:sz w:val="22"/>
          <w:szCs w:val="22"/>
        </w:rPr>
        <w:t>Advisory Groups: Finance and General Purposes; Environment; Traffic; Sport and Recreation</w:t>
      </w:r>
      <w:r w:rsidR="007A085E">
        <w:rPr>
          <w:rFonts w:ascii="Arial" w:hAnsi="Arial" w:cs="Arial"/>
          <w:sz w:val="22"/>
          <w:szCs w:val="22"/>
        </w:rPr>
        <w:t>; Community Land.</w:t>
      </w:r>
    </w:p>
    <w:p w14:paraId="4EA9BFB2" w14:textId="7EADC162" w:rsidR="00966A34" w:rsidRDefault="00966A34" w:rsidP="00966A34">
      <w:pPr>
        <w:ind w:left="720"/>
        <w:rPr>
          <w:rFonts w:ascii="Arial" w:hAnsi="Arial" w:cs="Arial"/>
          <w:sz w:val="22"/>
          <w:szCs w:val="22"/>
        </w:rPr>
      </w:pPr>
      <w:r>
        <w:rPr>
          <w:rFonts w:ascii="Arial" w:hAnsi="Arial" w:cs="Arial"/>
          <w:sz w:val="22"/>
          <w:szCs w:val="22"/>
        </w:rPr>
        <w:lastRenderedPageBreak/>
        <w:t>Committees: Personnel; Neighbourhood Development Plan; Planning</w:t>
      </w:r>
      <w:r w:rsidR="009402EF">
        <w:rPr>
          <w:rFonts w:ascii="Arial" w:hAnsi="Arial" w:cs="Arial"/>
          <w:sz w:val="22"/>
          <w:szCs w:val="22"/>
        </w:rPr>
        <w:t>.</w:t>
      </w:r>
    </w:p>
    <w:p w14:paraId="67867BB0" w14:textId="6AE0C84E" w:rsidR="0091575C" w:rsidRPr="00966A34" w:rsidRDefault="0091575C" w:rsidP="00966A34">
      <w:pPr>
        <w:ind w:left="720"/>
        <w:rPr>
          <w:rFonts w:ascii="Arial" w:hAnsi="Arial" w:cs="Arial"/>
          <w:sz w:val="22"/>
          <w:szCs w:val="22"/>
        </w:rPr>
      </w:pPr>
      <w:r>
        <w:rPr>
          <w:rFonts w:ascii="Arial" w:hAnsi="Arial" w:cs="Arial"/>
          <w:sz w:val="22"/>
          <w:szCs w:val="22"/>
        </w:rPr>
        <w:t>Working Parties: Section 106</w:t>
      </w:r>
      <w:r w:rsidR="009402EF">
        <w:rPr>
          <w:rFonts w:ascii="Arial" w:hAnsi="Arial" w:cs="Arial"/>
          <w:sz w:val="22"/>
          <w:szCs w:val="22"/>
        </w:rPr>
        <w:t>.</w:t>
      </w:r>
    </w:p>
    <w:p w14:paraId="54740AA0" w14:textId="77777777" w:rsidR="00637FC1" w:rsidRPr="00966A34" w:rsidRDefault="00637FC1" w:rsidP="00966A34">
      <w:pPr>
        <w:ind w:left="720"/>
        <w:rPr>
          <w:rFonts w:ascii="Arial" w:hAnsi="Arial" w:cs="Arial"/>
          <w:sz w:val="22"/>
          <w:szCs w:val="22"/>
        </w:rPr>
      </w:pPr>
    </w:p>
    <w:p w14:paraId="3C2197AB" w14:textId="61E39F7E" w:rsidR="00637FC1" w:rsidRDefault="003363BC" w:rsidP="00637FC1">
      <w:pPr>
        <w:pStyle w:val="Heading3"/>
        <w:jc w:val="left"/>
        <w:rPr>
          <w:b/>
          <w:bCs/>
          <w:u w:val="none"/>
        </w:rPr>
      </w:pPr>
      <w:r>
        <w:rPr>
          <w:b/>
          <w:bCs/>
          <w:u w:val="none"/>
        </w:rPr>
        <w:t>22</w:t>
      </w:r>
      <w:r w:rsidR="00637FC1" w:rsidRPr="00637FC1">
        <w:rPr>
          <w:b/>
          <w:bCs/>
          <w:u w:val="none"/>
        </w:rPr>
        <w:t>/</w:t>
      </w:r>
      <w:r>
        <w:rPr>
          <w:b/>
          <w:bCs/>
          <w:u w:val="none"/>
        </w:rPr>
        <w:t>10</w:t>
      </w:r>
      <w:r w:rsidR="00637FC1" w:rsidRPr="00637FC1">
        <w:rPr>
          <w:b/>
          <w:bCs/>
          <w:u w:val="none"/>
        </w:rPr>
        <w:tab/>
      </w:r>
      <w:r w:rsidR="00CD5A7F">
        <w:rPr>
          <w:b/>
          <w:bCs/>
          <w:u w:val="none"/>
        </w:rPr>
        <w:t xml:space="preserve">To </w:t>
      </w:r>
      <w:r>
        <w:rPr>
          <w:b/>
          <w:bCs/>
          <w:u w:val="none"/>
        </w:rPr>
        <w:t>re-adopt the following policies</w:t>
      </w:r>
      <w:r w:rsidR="007D2499">
        <w:rPr>
          <w:b/>
          <w:bCs/>
          <w:u w:val="none"/>
        </w:rPr>
        <w:t xml:space="preserve"> and procedures</w:t>
      </w:r>
      <w:r>
        <w:rPr>
          <w:b/>
          <w:bCs/>
          <w:u w:val="none"/>
        </w:rPr>
        <w:t xml:space="preserve">, following </w:t>
      </w:r>
      <w:r w:rsidR="007A085E">
        <w:rPr>
          <w:b/>
          <w:bCs/>
          <w:u w:val="none"/>
        </w:rPr>
        <w:t>suggested</w:t>
      </w:r>
      <w:r>
        <w:rPr>
          <w:b/>
          <w:bCs/>
          <w:u w:val="none"/>
        </w:rPr>
        <w:t xml:space="preserve"> amendments:</w:t>
      </w:r>
    </w:p>
    <w:p w14:paraId="04E2DA69" w14:textId="74AE5DFD" w:rsidR="003363BC" w:rsidRPr="007D2499" w:rsidRDefault="007D2499" w:rsidP="007D2499">
      <w:pPr>
        <w:pStyle w:val="ListParagraph"/>
        <w:numPr>
          <w:ilvl w:val="0"/>
          <w:numId w:val="32"/>
        </w:numPr>
        <w:rPr>
          <w:rFonts w:ascii="Arial" w:hAnsi="Arial" w:cs="Arial"/>
          <w:sz w:val="22"/>
          <w:szCs w:val="22"/>
        </w:rPr>
      </w:pPr>
      <w:r w:rsidRPr="007D2499">
        <w:rPr>
          <w:rFonts w:ascii="Arial" w:hAnsi="Arial" w:cs="Arial"/>
          <w:sz w:val="22"/>
          <w:szCs w:val="22"/>
        </w:rPr>
        <w:t>Standing Orders</w:t>
      </w:r>
    </w:p>
    <w:p w14:paraId="6058AEEA" w14:textId="2AB510EF" w:rsidR="007D2499" w:rsidRPr="007D2499" w:rsidRDefault="007D2499" w:rsidP="007D2499">
      <w:pPr>
        <w:pStyle w:val="ListParagraph"/>
        <w:numPr>
          <w:ilvl w:val="0"/>
          <w:numId w:val="32"/>
        </w:numPr>
        <w:rPr>
          <w:rFonts w:ascii="Arial" w:hAnsi="Arial" w:cs="Arial"/>
          <w:sz w:val="22"/>
          <w:szCs w:val="22"/>
        </w:rPr>
      </w:pPr>
      <w:r w:rsidRPr="007D2499">
        <w:rPr>
          <w:rFonts w:ascii="Arial" w:hAnsi="Arial" w:cs="Arial"/>
          <w:sz w:val="22"/>
          <w:szCs w:val="22"/>
        </w:rPr>
        <w:t>Financial Regulations</w:t>
      </w:r>
    </w:p>
    <w:p w14:paraId="7F577019" w14:textId="0BF4D696"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Data Protection</w:t>
      </w:r>
    </w:p>
    <w:p w14:paraId="4AD8DFAF" w14:textId="4F36E95E"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Social Media and Electronic Communication</w:t>
      </w:r>
    </w:p>
    <w:p w14:paraId="08A3A0D4" w14:textId="44447B91"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Data Retention</w:t>
      </w:r>
    </w:p>
    <w:p w14:paraId="12452FBD" w14:textId="4759BC43"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Health and Safety</w:t>
      </w:r>
    </w:p>
    <w:p w14:paraId="58984349" w14:textId="6C1EF116"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 xml:space="preserve">Grievance and Disciplinary </w:t>
      </w:r>
    </w:p>
    <w:p w14:paraId="77860947" w14:textId="19E5DB8F"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Child Protection and Safeguarding</w:t>
      </w:r>
    </w:p>
    <w:p w14:paraId="2224C88E" w14:textId="70F25220"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General Privacy Notice</w:t>
      </w:r>
    </w:p>
    <w:p w14:paraId="4C2D5E69" w14:textId="28D862DA"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Grant Awarding</w:t>
      </w:r>
    </w:p>
    <w:p w14:paraId="10550C01" w14:textId="0E9A6189"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Marking the Death of a Senior National Figure</w:t>
      </w:r>
    </w:p>
    <w:p w14:paraId="539C715A" w14:textId="55FC9999"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Pay Policy Statement</w:t>
      </w:r>
    </w:p>
    <w:p w14:paraId="569D559A" w14:textId="1A40090C"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Street Naming</w:t>
      </w:r>
    </w:p>
    <w:p w14:paraId="25A7CC54" w14:textId="6C47DC71"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Lone Worker</w:t>
      </w:r>
    </w:p>
    <w:p w14:paraId="1BE0BA96" w14:textId="6C204360" w:rsidR="007D2499" w:rsidRDefault="007D2499" w:rsidP="007D2499">
      <w:pPr>
        <w:pStyle w:val="ListParagraph"/>
        <w:numPr>
          <w:ilvl w:val="0"/>
          <w:numId w:val="32"/>
        </w:numPr>
        <w:rPr>
          <w:rFonts w:ascii="Arial" w:hAnsi="Arial" w:cs="Arial"/>
          <w:sz w:val="22"/>
          <w:szCs w:val="22"/>
        </w:rPr>
      </w:pPr>
      <w:r>
        <w:rPr>
          <w:rFonts w:ascii="Arial" w:hAnsi="Arial" w:cs="Arial"/>
          <w:sz w:val="22"/>
          <w:szCs w:val="22"/>
        </w:rPr>
        <w:t>Publication Scheme</w:t>
      </w:r>
    </w:p>
    <w:p w14:paraId="2CC59C7B" w14:textId="5EA0A11A" w:rsidR="007D2499" w:rsidRPr="007D2499" w:rsidRDefault="007D2499" w:rsidP="007D2499">
      <w:pPr>
        <w:pStyle w:val="ListParagraph"/>
        <w:numPr>
          <w:ilvl w:val="0"/>
          <w:numId w:val="32"/>
        </w:numPr>
        <w:rPr>
          <w:rFonts w:ascii="Arial" w:hAnsi="Arial" w:cs="Arial"/>
          <w:sz w:val="22"/>
          <w:szCs w:val="22"/>
        </w:rPr>
      </w:pPr>
      <w:r>
        <w:rPr>
          <w:rFonts w:ascii="Arial" w:hAnsi="Arial" w:cs="Arial"/>
          <w:sz w:val="22"/>
          <w:szCs w:val="22"/>
        </w:rPr>
        <w:t>Vexatious and Habitual Complainants</w:t>
      </w:r>
    </w:p>
    <w:p w14:paraId="0F374B0E" w14:textId="5747136E" w:rsidR="000438B4" w:rsidRDefault="000438B4" w:rsidP="000438B4"/>
    <w:p w14:paraId="5CC13767" w14:textId="55AB9165" w:rsidR="000438B4" w:rsidRDefault="003363BC" w:rsidP="000438B4">
      <w:pPr>
        <w:pStyle w:val="Heading3"/>
        <w:jc w:val="left"/>
        <w:rPr>
          <w:b/>
          <w:bCs/>
          <w:u w:val="none"/>
        </w:rPr>
      </w:pPr>
      <w:r>
        <w:rPr>
          <w:b/>
          <w:bCs/>
          <w:u w:val="none"/>
        </w:rPr>
        <w:t>22</w:t>
      </w:r>
      <w:r w:rsidR="000438B4" w:rsidRPr="000438B4">
        <w:rPr>
          <w:b/>
          <w:bCs/>
          <w:u w:val="none"/>
        </w:rPr>
        <w:t>/</w:t>
      </w:r>
      <w:r>
        <w:rPr>
          <w:b/>
          <w:bCs/>
          <w:u w:val="none"/>
        </w:rPr>
        <w:t xml:space="preserve">11 </w:t>
      </w:r>
      <w:r>
        <w:rPr>
          <w:b/>
          <w:bCs/>
          <w:u w:val="none"/>
        </w:rPr>
        <w:tab/>
      </w:r>
      <w:r w:rsidR="000438B4" w:rsidRPr="000438B4">
        <w:rPr>
          <w:b/>
          <w:bCs/>
          <w:u w:val="none"/>
        </w:rPr>
        <w:t xml:space="preserve">To adopt the Financial Risk Assessment for </w:t>
      </w:r>
      <w:r w:rsidR="006077A7">
        <w:rPr>
          <w:b/>
          <w:bCs/>
          <w:u w:val="none"/>
        </w:rPr>
        <w:t>2022</w:t>
      </w:r>
      <w:r w:rsidR="000438B4" w:rsidRPr="000438B4">
        <w:rPr>
          <w:b/>
          <w:bCs/>
          <w:u w:val="none"/>
        </w:rPr>
        <w:t>/2</w:t>
      </w:r>
      <w:r w:rsidR="006077A7">
        <w:rPr>
          <w:b/>
          <w:bCs/>
          <w:u w:val="none"/>
        </w:rPr>
        <w:t>3</w:t>
      </w:r>
    </w:p>
    <w:p w14:paraId="172D7711" w14:textId="463D739C" w:rsidR="001B4383" w:rsidRDefault="001B4383" w:rsidP="001B4383"/>
    <w:p w14:paraId="3E88F67F" w14:textId="162F8D5B" w:rsidR="001B4383" w:rsidRPr="001B4383" w:rsidRDefault="001B4383" w:rsidP="001B4383">
      <w:pPr>
        <w:pStyle w:val="Style1"/>
        <w:ind w:left="720" w:hanging="720"/>
        <w:jc w:val="center"/>
        <w:rPr>
          <w:b/>
          <w:bCs w:val="0"/>
          <w:szCs w:val="22"/>
        </w:rPr>
      </w:pPr>
      <w:r w:rsidRPr="001B4383">
        <w:rPr>
          <w:b/>
          <w:bCs w:val="0"/>
          <w:szCs w:val="22"/>
        </w:rPr>
        <w:t>***</w:t>
      </w:r>
    </w:p>
    <w:p w14:paraId="2750A715" w14:textId="0212B0AF" w:rsidR="00966A34" w:rsidRPr="007055C6" w:rsidRDefault="006077A7" w:rsidP="00966A34">
      <w:pPr>
        <w:pStyle w:val="Heading3"/>
        <w:jc w:val="left"/>
        <w:rPr>
          <w:i/>
          <w:iCs/>
          <w:u w:val="none"/>
        </w:rPr>
      </w:pPr>
      <w:r>
        <w:rPr>
          <w:b/>
          <w:bCs/>
          <w:u w:val="none"/>
        </w:rPr>
        <w:t>22</w:t>
      </w:r>
      <w:r w:rsidR="00966A34" w:rsidRPr="007055C6">
        <w:rPr>
          <w:b/>
          <w:bCs/>
          <w:u w:val="none"/>
        </w:rPr>
        <w:t>/</w:t>
      </w:r>
      <w:r w:rsidR="007A085E">
        <w:rPr>
          <w:b/>
          <w:bCs/>
          <w:u w:val="none"/>
        </w:rPr>
        <w:t>12</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7B165D90" w:rsidR="00966A34" w:rsidRPr="007055C6" w:rsidRDefault="006077A7" w:rsidP="00966A34">
      <w:pPr>
        <w:pStyle w:val="Heading3"/>
        <w:jc w:val="left"/>
        <w:rPr>
          <w:i/>
          <w:iCs/>
          <w:u w:val="none"/>
        </w:rPr>
      </w:pPr>
      <w:r>
        <w:rPr>
          <w:b/>
          <w:bCs/>
          <w:u w:val="none"/>
        </w:rPr>
        <w:t>22</w:t>
      </w:r>
      <w:r w:rsidR="00966A34" w:rsidRPr="007055C6">
        <w:rPr>
          <w:b/>
          <w:bCs/>
          <w:u w:val="none"/>
        </w:rPr>
        <w:t>/</w:t>
      </w:r>
      <w:r w:rsidR="007A085E">
        <w:rPr>
          <w:b/>
          <w:bCs/>
          <w:u w:val="none"/>
        </w:rPr>
        <w:t>13</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0291D2D0" w:rsidR="00966A34" w:rsidRPr="007055C6" w:rsidRDefault="006077A7" w:rsidP="00966A34">
      <w:pPr>
        <w:pStyle w:val="Heading3"/>
        <w:jc w:val="left"/>
        <w:rPr>
          <w:i/>
          <w:iCs/>
          <w:u w:val="none"/>
        </w:rPr>
      </w:pPr>
      <w:r>
        <w:rPr>
          <w:b/>
          <w:u w:val="none"/>
        </w:rPr>
        <w:t>22</w:t>
      </w:r>
      <w:r w:rsidR="00966A34" w:rsidRPr="007055C6">
        <w:rPr>
          <w:b/>
          <w:u w:val="none"/>
        </w:rPr>
        <w:t>/</w:t>
      </w:r>
      <w:r w:rsidR="007A085E">
        <w:rPr>
          <w:b/>
          <w:u w:val="none"/>
        </w:rPr>
        <w:t>14</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6C7D0A85" w:rsidR="00966A34" w:rsidRPr="00AD39DD" w:rsidRDefault="006077A7" w:rsidP="00966A34">
      <w:pPr>
        <w:pStyle w:val="Heading3"/>
        <w:jc w:val="left"/>
        <w:rPr>
          <w:bCs/>
          <w:i/>
          <w:iCs/>
          <w:u w:val="none"/>
        </w:rPr>
      </w:pPr>
      <w:r>
        <w:rPr>
          <w:b/>
          <w:bCs/>
          <w:u w:val="none"/>
        </w:rPr>
        <w:t>22</w:t>
      </w:r>
      <w:r w:rsidR="00966A34" w:rsidRPr="00AD39DD">
        <w:rPr>
          <w:b/>
          <w:bCs/>
          <w:u w:val="none"/>
        </w:rPr>
        <w:t>/</w:t>
      </w:r>
      <w:r w:rsidR="007A085E">
        <w:rPr>
          <w:b/>
          <w:bCs/>
          <w:u w:val="none"/>
        </w:rPr>
        <w:t>15</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4CB3DB54" w:rsidR="00966A34" w:rsidRPr="00AD39DD" w:rsidRDefault="006077A7" w:rsidP="00966A34">
      <w:pPr>
        <w:pStyle w:val="Heading3"/>
        <w:jc w:val="left"/>
        <w:rPr>
          <w:bCs/>
          <w:u w:val="none"/>
        </w:rPr>
      </w:pPr>
      <w:r>
        <w:rPr>
          <w:b/>
          <w:bCs/>
          <w:u w:val="none"/>
        </w:rPr>
        <w:t>22</w:t>
      </w:r>
      <w:r w:rsidR="00966A34" w:rsidRPr="00AD39DD">
        <w:rPr>
          <w:b/>
          <w:bCs/>
          <w:u w:val="none"/>
        </w:rPr>
        <w:t>/</w:t>
      </w:r>
      <w:r w:rsidR="007A085E">
        <w:rPr>
          <w:b/>
          <w:bCs/>
          <w:u w:val="none"/>
        </w:rPr>
        <w:t>16</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53A59669" w14:textId="37799830" w:rsidR="00966A34" w:rsidRPr="00AD39DD" w:rsidRDefault="006077A7" w:rsidP="00966A34">
      <w:pPr>
        <w:pStyle w:val="Heading3"/>
        <w:jc w:val="left"/>
        <w:rPr>
          <w:bCs/>
          <w:i/>
          <w:iCs/>
          <w:u w:val="none"/>
        </w:rPr>
      </w:pPr>
      <w:r>
        <w:rPr>
          <w:b/>
          <w:bCs/>
          <w:u w:val="none"/>
        </w:rPr>
        <w:t>22</w:t>
      </w:r>
      <w:r w:rsidR="00966A34" w:rsidRPr="00AD39DD">
        <w:rPr>
          <w:b/>
          <w:bCs/>
          <w:u w:val="none"/>
        </w:rPr>
        <w:t>/</w:t>
      </w:r>
      <w:r w:rsidR="007A085E">
        <w:rPr>
          <w:b/>
          <w:bCs/>
          <w:u w:val="none"/>
        </w:rPr>
        <w:t>17</w:t>
      </w:r>
      <w:r w:rsidR="00966A34" w:rsidRPr="00AD39DD">
        <w:rPr>
          <w:b/>
          <w:bCs/>
          <w:u w:val="none"/>
        </w:rPr>
        <w:tab/>
        <w:t>Planning</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1B4383" w:rsidRPr="00F671DA">
        <w:rPr>
          <w:i/>
          <w:iCs/>
          <w:sz w:val="18"/>
          <w:szCs w:val="20"/>
          <w:u w:val="none"/>
        </w:rPr>
        <w:t>5</w:t>
      </w:r>
      <w:r w:rsidR="00966A34" w:rsidRPr="00F671DA">
        <w:rPr>
          <w:sz w:val="18"/>
          <w:szCs w:val="20"/>
          <w:u w:val="none"/>
        </w:rPr>
        <w:t xml:space="preserve"> </w:t>
      </w:r>
      <w:r w:rsidR="00966A34" w:rsidRPr="00F671DA">
        <w:rPr>
          <w:i/>
          <w:iCs/>
          <w:sz w:val="18"/>
          <w:szCs w:val="20"/>
          <w:u w:val="none"/>
        </w:rPr>
        <w:t>minutes</w:t>
      </w:r>
    </w:p>
    <w:p w14:paraId="12880CCB" w14:textId="77777777" w:rsidR="00966A34" w:rsidRPr="00AD39DD" w:rsidRDefault="00966A34" w:rsidP="00966A34">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085F88A3" w14:textId="75E95EC8" w:rsidR="00966A34" w:rsidRDefault="005876F9" w:rsidP="00966A34">
      <w:pPr>
        <w:pStyle w:val="Style1"/>
        <w:ind w:left="709"/>
        <w:jc w:val="both"/>
        <w:rPr>
          <w:sz w:val="20"/>
          <w:szCs w:val="20"/>
        </w:rPr>
      </w:pPr>
      <w:r>
        <w:rPr>
          <w:b/>
          <w:bCs w:val="0"/>
          <w:sz w:val="20"/>
          <w:szCs w:val="20"/>
        </w:rPr>
        <w:t>22</w:t>
      </w:r>
      <w:r w:rsidR="00966A34" w:rsidRPr="0016272E">
        <w:rPr>
          <w:b/>
          <w:bCs w:val="0"/>
          <w:sz w:val="20"/>
          <w:szCs w:val="20"/>
        </w:rPr>
        <w:t>/</w:t>
      </w:r>
      <w:r>
        <w:rPr>
          <w:b/>
          <w:bCs w:val="0"/>
          <w:sz w:val="20"/>
          <w:szCs w:val="20"/>
        </w:rPr>
        <w:t>00902</w:t>
      </w:r>
      <w:r w:rsidR="00966A34" w:rsidRPr="0016272E">
        <w:rPr>
          <w:b/>
          <w:bCs w:val="0"/>
          <w:sz w:val="20"/>
          <w:szCs w:val="20"/>
        </w:rPr>
        <w:t>/</w:t>
      </w:r>
      <w:r>
        <w:rPr>
          <w:b/>
          <w:bCs w:val="0"/>
          <w:sz w:val="20"/>
          <w:szCs w:val="20"/>
        </w:rPr>
        <w:t>ELD</w:t>
      </w:r>
      <w:r w:rsidR="00966A34">
        <w:rPr>
          <w:sz w:val="20"/>
          <w:szCs w:val="20"/>
        </w:rPr>
        <w:t xml:space="preserve"> –</w:t>
      </w:r>
      <w:r w:rsidR="006A5FBF">
        <w:rPr>
          <w:sz w:val="20"/>
          <w:szCs w:val="20"/>
        </w:rPr>
        <w:t xml:space="preserve"> Application for a Certificate of Lawfulness for an existing development (single-storey front porch extension) at 2 Denham Cottages, Ulting Road</w:t>
      </w:r>
      <w:r w:rsidR="00966A34">
        <w:rPr>
          <w:sz w:val="20"/>
          <w:szCs w:val="20"/>
        </w:rPr>
        <w:t>, Hatfield Peverel.</w:t>
      </w:r>
    </w:p>
    <w:p w14:paraId="5409943B" w14:textId="4E60D5DE" w:rsidR="00966A34" w:rsidRDefault="00166616" w:rsidP="00966A34">
      <w:pPr>
        <w:pStyle w:val="Style1"/>
        <w:ind w:left="709"/>
        <w:jc w:val="both"/>
        <w:rPr>
          <w:sz w:val="20"/>
          <w:szCs w:val="20"/>
        </w:rPr>
      </w:pPr>
      <w:r>
        <w:rPr>
          <w:b/>
          <w:bCs w:val="0"/>
          <w:sz w:val="20"/>
          <w:szCs w:val="20"/>
        </w:rPr>
        <w:t>22</w:t>
      </w:r>
      <w:r w:rsidR="00966A34">
        <w:rPr>
          <w:b/>
          <w:bCs w:val="0"/>
          <w:sz w:val="20"/>
          <w:szCs w:val="20"/>
        </w:rPr>
        <w:t>/</w:t>
      </w:r>
      <w:r>
        <w:rPr>
          <w:b/>
          <w:bCs w:val="0"/>
          <w:sz w:val="20"/>
          <w:szCs w:val="20"/>
        </w:rPr>
        <w:t>00947</w:t>
      </w:r>
      <w:r w:rsidR="00966A34">
        <w:rPr>
          <w:b/>
          <w:bCs w:val="0"/>
          <w:sz w:val="20"/>
          <w:szCs w:val="20"/>
        </w:rPr>
        <w:t>/HH</w:t>
      </w:r>
      <w:r w:rsidR="00966A34">
        <w:rPr>
          <w:sz w:val="20"/>
          <w:szCs w:val="20"/>
        </w:rPr>
        <w:t xml:space="preserve"> –</w:t>
      </w:r>
      <w:r>
        <w:rPr>
          <w:sz w:val="20"/>
          <w:szCs w:val="20"/>
        </w:rPr>
        <w:t xml:space="preserve"> Single-storey extension</w:t>
      </w:r>
      <w:r w:rsidR="009F59C8">
        <w:rPr>
          <w:sz w:val="20"/>
          <w:szCs w:val="20"/>
        </w:rPr>
        <w:t xml:space="preserve"> </w:t>
      </w:r>
      <w:r>
        <w:rPr>
          <w:sz w:val="20"/>
          <w:szCs w:val="20"/>
        </w:rPr>
        <w:t xml:space="preserve">to side and rear with internal alterations at </w:t>
      </w:r>
      <w:r w:rsidR="009F59C8">
        <w:rPr>
          <w:sz w:val="20"/>
          <w:szCs w:val="20"/>
        </w:rPr>
        <w:t>8 Beech Rise</w:t>
      </w:r>
      <w:r w:rsidR="00966A34">
        <w:rPr>
          <w:sz w:val="20"/>
          <w:szCs w:val="20"/>
        </w:rPr>
        <w:t>, Hatfield Peverel.</w:t>
      </w:r>
    </w:p>
    <w:p w14:paraId="5B4F003E" w14:textId="77777777" w:rsidR="0064596F" w:rsidRDefault="0064596F" w:rsidP="00966A34">
      <w:pPr>
        <w:pStyle w:val="Style1"/>
        <w:ind w:left="709"/>
        <w:jc w:val="both"/>
        <w:rPr>
          <w:sz w:val="20"/>
          <w:szCs w:val="20"/>
        </w:rPr>
      </w:pPr>
    </w:p>
    <w:p w14:paraId="43FA021D" w14:textId="705AA188" w:rsidR="0064596F" w:rsidRPr="00167C98" w:rsidRDefault="0064596F" w:rsidP="00167C98">
      <w:pPr>
        <w:pStyle w:val="Style1"/>
        <w:ind w:left="720"/>
      </w:pPr>
      <w:r w:rsidRPr="00167C98">
        <w:t>To consider if the Parish Council will submit</w:t>
      </w:r>
      <w:r w:rsidR="00B66918" w:rsidRPr="00167C98">
        <w:t xml:space="preserve"> a </w:t>
      </w:r>
      <w:r w:rsidR="004B3CE9">
        <w:t xml:space="preserve">relevant </w:t>
      </w:r>
      <w:r w:rsidR="00B66918" w:rsidRPr="00167C98">
        <w:t xml:space="preserve">representation </w:t>
      </w:r>
      <w:r w:rsidR="00167C98" w:rsidRPr="00167C98">
        <w:t>on the Longfield Solar Farm Development</w:t>
      </w:r>
      <w:r w:rsidR="00167C98">
        <w:t xml:space="preserve"> </w:t>
      </w:r>
      <w:r w:rsidR="004B3CE9">
        <w:t xml:space="preserve">Consent Order Application </w:t>
      </w:r>
      <w:r w:rsidR="00583CEA">
        <w:t>during the current pre-examination stage.</w:t>
      </w:r>
    </w:p>
    <w:p w14:paraId="382BCEF1" w14:textId="77777777" w:rsidR="00966A34" w:rsidRDefault="00966A34" w:rsidP="00966A34">
      <w:pPr>
        <w:pStyle w:val="Style1"/>
        <w:jc w:val="both"/>
        <w:rPr>
          <w:sz w:val="20"/>
          <w:szCs w:val="20"/>
        </w:rPr>
      </w:pPr>
    </w:p>
    <w:p w14:paraId="03AED0FE" w14:textId="54BA97AC" w:rsidR="00966A34" w:rsidRPr="00EA10A6" w:rsidRDefault="006077A7" w:rsidP="00966A34">
      <w:pPr>
        <w:pStyle w:val="Heading3"/>
        <w:jc w:val="left"/>
        <w:rPr>
          <w:i/>
          <w:iCs/>
          <w:u w:val="none"/>
        </w:rPr>
      </w:pPr>
      <w:r>
        <w:rPr>
          <w:b/>
          <w:bCs/>
          <w:u w:val="none"/>
        </w:rPr>
        <w:t>22</w:t>
      </w:r>
      <w:r w:rsidR="00966A34" w:rsidRPr="00EA10A6">
        <w:rPr>
          <w:b/>
          <w:bCs/>
          <w:u w:val="none"/>
        </w:rPr>
        <w:t>/</w:t>
      </w:r>
      <w:r w:rsidR="007A085E">
        <w:rPr>
          <w:b/>
          <w:bCs/>
          <w:u w:val="none"/>
        </w:rPr>
        <w:t>18</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C27C94">
        <w:rPr>
          <w:i/>
          <w:iCs/>
          <w:sz w:val="18"/>
          <w:szCs w:val="20"/>
          <w:u w:val="none"/>
        </w:rPr>
        <w:t>5</w:t>
      </w:r>
      <w:r w:rsidR="00966A34" w:rsidRPr="00F671DA">
        <w:rPr>
          <w:i/>
          <w:iCs/>
          <w:sz w:val="18"/>
          <w:szCs w:val="20"/>
          <w:u w:val="none"/>
        </w:rPr>
        <w:t xml:space="preserve"> minutes</w:t>
      </w:r>
    </w:p>
    <w:p w14:paraId="7B7BBE55" w14:textId="0CC30249" w:rsidR="00966A34" w:rsidRDefault="008A0B00" w:rsidP="00966A34">
      <w:pPr>
        <w:pStyle w:val="Style1"/>
        <w:ind w:left="720"/>
      </w:pPr>
      <w:r>
        <w:t>To receive the April budget update.</w:t>
      </w:r>
      <w:r w:rsidR="00966A34">
        <w:t xml:space="preserve">  </w:t>
      </w:r>
    </w:p>
    <w:p w14:paraId="303B6DBB" w14:textId="72ED7626" w:rsidR="008A0B00" w:rsidRDefault="008A0B00" w:rsidP="00966A34">
      <w:pPr>
        <w:pStyle w:val="Style1"/>
        <w:ind w:left="720"/>
      </w:pPr>
    </w:p>
    <w:p w14:paraId="1AC29696" w14:textId="334D4C6C" w:rsidR="00A6722B" w:rsidRDefault="00A6722B" w:rsidP="00966A34">
      <w:pPr>
        <w:pStyle w:val="Heading3"/>
        <w:jc w:val="left"/>
        <w:rPr>
          <w:b/>
          <w:bCs/>
          <w:u w:val="none"/>
        </w:rPr>
      </w:pPr>
      <w:r>
        <w:rPr>
          <w:b/>
          <w:bCs/>
          <w:u w:val="none"/>
        </w:rPr>
        <w:t>22/</w:t>
      </w:r>
      <w:r w:rsidR="007A085E">
        <w:rPr>
          <w:b/>
          <w:bCs/>
          <w:u w:val="none"/>
        </w:rPr>
        <w:t>19</w:t>
      </w:r>
      <w:r>
        <w:rPr>
          <w:b/>
          <w:bCs/>
          <w:u w:val="none"/>
        </w:rPr>
        <w:tab/>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i/>
          <w:iCs/>
          <w:sz w:val="18"/>
          <w:szCs w:val="20"/>
          <w:u w:val="none"/>
        </w:rPr>
        <w:t>5 minutes</w:t>
      </w:r>
    </w:p>
    <w:p w14:paraId="1AF8F798" w14:textId="02983565" w:rsidR="00A6722B" w:rsidRDefault="00AC2846" w:rsidP="00AC2846">
      <w:pPr>
        <w:ind w:left="720"/>
      </w:pPr>
      <w:r w:rsidRPr="0090373E">
        <w:rPr>
          <w:rFonts w:ascii="Arial" w:hAnsi="Arial" w:cs="Arial"/>
          <w:bCs/>
          <w:sz w:val="22"/>
        </w:rPr>
        <w:t>To receive an update from the Heritage Warden regarding the Local Heritage List Project, including an updated copy of the 'emerging' Local Heritage</w:t>
      </w:r>
      <w:r w:rsidRPr="0090373E">
        <w:rPr>
          <w:rFonts w:ascii="Calibri" w:hAnsi="Calibri" w:cs="Calibri"/>
          <w:color w:val="000000"/>
          <w:shd w:val="clear" w:color="auto" w:fill="FFFFFF"/>
        </w:rPr>
        <w:t xml:space="preserve"> </w:t>
      </w:r>
      <w:r w:rsidRPr="0090373E">
        <w:rPr>
          <w:rFonts w:ascii="Arial" w:hAnsi="Arial" w:cs="Arial"/>
          <w:bCs/>
          <w:sz w:val="22"/>
        </w:rPr>
        <w:t>List</w:t>
      </w:r>
      <w:r w:rsidR="006F7F83">
        <w:rPr>
          <w:rFonts w:ascii="Arial" w:hAnsi="Arial" w:cs="Arial"/>
          <w:bCs/>
          <w:sz w:val="22"/>
        </w:rPr>
        <w:t xml:space="preserve"> if applicable</w:t>
      </w:r>
      <w:r>
        <w:rPr>
          <w:rFonts w:ascii="Arial" w:hAnsi="Arial" w:cs="Arial"/>
          <w:bCs/>
          <w:sz w:val="22"/>
        </w:rPr>
        <w:t>.</w:t>
      </w:r>
    </w:p>
    <w:p w14:paraId="02EFBD54" w14:textId="77777777" w:rsidR="00A6722B" w:rsidRPr="00A6722B" w:rsidRDefault="00A6722B" w:rsidP="00A6722B"/>
    <w:p w14:paraId="5755E968" w14:textId="0EF3F6C6" w:rsidR="00966A34" w:rsidRDefault="00A6722B" w:rsidP="00966A34">
      <w:pPr>
        <w:pStyle w:val="Heading3"/>
        <w:jc w:val="left"/>
        <w:rPr>
          <w:b/>
          <w:bCs/>
          <w:u w:val="none"/>
        </w:rPr>
      </w:pPr>
      <w:r>
        <w:rPr>
          <w:b/>
          <w:bCs/>
          <w:u w:val="none"/>
        </w:rPr>
        <w:lastRenderedPageBreak/>
        <w:t>22</w:t>
      </w:r>
      <w:r w:rsidR="00966A34" w:rsidRPr="005D0C77">
        <w:rPr>
          <w:b/>
          <w:bCs/>
          <w:u w:val="none"/>
        </w:rPr>
        <w:t>/</w:t>
      </w:r>
      <w:r w:rsidR="007A085E">
        <w:rPr>
          <w:b/>
          <w:bCs/>
          <w:u w:val="none"/>
        </w:rPr>
        <w:t>20</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66A8547C" w14:textId="377EB3EA" w:rsidR="000D225D" w:rsidRPr="005876F9" w:rsidRDefault="00384086" w:rsidP="000D225D">
      <w:pPr>
        <w:ind w:left="720"/>
        <w:rPr>
          <w:rFonts w:ascii="Arial" w:hAnsi="Arial" w:cs="Arial"/>
          <w:sz w:val="22"/>
          <w:szCs w:val="22"/>
        </w:rPr>
      </w:pPr>
      <w:r>
        <w:rPr>
          <w:rFonts w:ascii="Arial" w:hAnsi="Arial" w:cs="Arial"/>
          <w:sz w:val="22"/>
          <w:szCs w:val="22"/>
        </w:rPr>
        <w:t>To</w:t>
      </w:r>
      <w:r w:rsidR="005876F9" w:rsidRPr="005876F9">
        <w:t xml:space="preserve"> </w:t>
      </w:r>
      <w:r w:rsidR="005876F9" w:rsidRPr="005876F9">
        <w:rPr>
          <w:rFonts w:ascii="Arial" w:hAnsi="Arial" w:cs="Arial"/>
          <w:sz w:val="22"/>
          <w:szCs w:val="22"/>
        </w:rPr>
        <w:t>receive an update on the NDP Review</w:t>
      </w:r>
      <w:r w:rsidR="00884504">
        <w:rPr>
          <w:rFonts w:ascii="Arial" w:hAnsi="Arial" w:cs="Arial"/>
          <w:sz w:val="22"/>
          <w:szCs w:val="22"/>
        </w:rPr>
        <w:t>.</w:t>
      </w:r>
      <w:r w:rsidR="000D225D" w:rsidRPr="005876F9">
        <w:rPr>
          <w:rFonts w:ascii="Arial" w:hAnsi="Arial" w:cs="Arial"/>
          <w:sz w:val="22"/>
          <w:szCs w:val="22"/>
        </w:rPr>
        <w:t xml:space="preserve"> </w:t>
      </w:r>
    </w:p>
    <w:p w14:paraId="15E81AD8" w14:textId="62BDF3DC" w:rsidR="00966A34" w:rsidRPr="000D225D" w:rsidRDefault="00966A34" w:rsidP="00966A34">
      <w:pPr>
        <w:ind w:left="720"/>
        <w:rPr>
          <w:lang w:val="en-US"/>
        </w:rPr>
      </w:pPr>
    </w:p>
    <w:p w14:paraId="1EBB75A4" w14:textId="502DA3EB" w:rsidR="00966A34" w:rsidRPr="00EA10A6" w:rsidRDefault="00A6722B" w:rsidP="00966A34">
      <w:pPr>
        <w:pStyle w:val="Heading3"/>
        <w:jc w:val="left"/>
        <w:rPr>
          <w:i/>
          <w:iCs/>
          <w:u w:val="none"/>
        </w:rPr>
      </w:pPr>
      <w:r>
        <w:rPr>
          <w:b/>
          <w:bCs/>
          <w:u w:val="none"/>
        </w:rPr>
        <w:t>22</w:t>
      </w:r>
      <w:r w:rsidR="00966A34" w:rsidRPr="00EA10A6">
        <w:rPr>
          <w:b/>
          <w:bCs/>
          <w:u w:val="none"/>
        </w:rPr>
        <w:t>/</w:t>
      </w:r>
      <w:r w:rsidR="007A085E">
        <w:rPr>
          <w:b/>
          <w:bCs/>
          <w:u w:val="none"/>
        </w:rPr>
        <w:t>21</w:t>
      </w:r>
      <w:r w:rsidR="00966A34" w:rsidRPr="00EA10A6">
        <w:rPr>
          <w:b/>
          <w:bCs/>
          <w:u w:val="none"/>
        </w:rPr>
        <w:tab/>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AF0530">
        <w:rPr>
          <w:i/>
          <w:iCs/>
          <w:sz w:val="18"/>
          <w:szCs w:val="20"/>
          <w:u w:val="none"/>
        </w:rPr>
        <w:t>5 minutes</w:t>
      </w:r>
    </w:p>
    <w:p w14:paraId="2B077757" w14:textId="77777777" w:rsidR="00440E0D" w:rsidRDefault="00BE0A05" w:rsidP="00440E0D">
      <w:pPr>
        <w:pStyle w:val="ListParagraph"/>
        <w:numPr>
          <w:ilvl w:val="0"/>
          <w:numId w:val="35"/>
        </w:numPr>
        <w:ind w:left="709"/>
        <w:rPr>
          <w:rFonts w:ascii="Arial" w:hAnsi="Arial" w:cs="Arial"/>
          <w:sz w:val="22"/>
          <w:szCs w:val="22"/>
        </w:rPr>
      </w:pPr>
      <w:r w:rsidRPr="00440E0D">
        <w:rPr>
          <w:rFonts w:ascii="Arial" w:hAnsi="Arial" w:cs="Arial"/>
          <w:sz w:val="22"/>
          <w:szCs w:val="22"/>
        </w:rPr>
        <w:t xml:space="preserve">To discuss and decide </w:t>
      </w:r>
      <w:r w:rsidR="00CF6F53" w:rsidRPr="00440E0D">
        <w:rPr>
          <w:rFonts w:ascii="Arial" w:hAnsi="Arial" w:cs="Arial"/>
          <w:sz w:val="22"/>
          <w:szCs w:val="22"/>
        </w:rPr>
        <w:t xml:space="preserve">whether to </w:t>
      </w:r>
      <w:r w:rsidR="00676517" w:rsidRPr="00440E0D">
        <w:rPr>
          <w:rFonts w:ascii="Arial" w:hAnsi="Arial" w:cs="Arial"/>
          <w:sz w:val="22"/>
          <w:szCs w:val="22"/>
        </w:rPr>
        <w:t xml:space="preserve">nominate Parish Council owned </w:t>
      </w:r>
      <w:r w:rsidR="00CF6F53" w:rsidRPr="00440E0D">
        <w:rPr>
          <w:rFonts w:ascii="Arial" w:hAnsi="Arial" w:cs="Arial"/>
          <w:sz w:val="22"/>
          <w:szCs w:val="22"/>
        </w:rPr>
        <w:t>site</w:t>
      </w:r>
      <w:r w:rsidR="00676517" w:rsidRPr="00440E0D">
        <w:rPr>
          <w:rFonts w:ascii="Arial" w:hAnsi="Arial" w:cs="Arial"/>
          <w:sz w:val="22"/>
          <w:szCs w:val="22"/>
        </w:rPr>
        <w:t>s</w:t>
      </w:r>
      <w:r w:rsidR="00CF6F53" w:rsidRPr="00440E0D">
        <w:rPr>
          <w:rFonts w:ascii="Arial" w:hAnsi="Arial" w:cs="Arial"/>
          <w:sz w:val="22"/>
          <w:szCs w:val="22"/>
        </w:rPr>
        <w:t xml:space="preserve"> for Braintree District Council’s ‘Re-Wilding Scheme’.</w:t>
      </w:r>
    </w:p>
    <w:p w14:paraId="549EF122" w14:textId="7C141F73" w:rsidR="00966A34" w:rsidRPr="00440E0D" w:rsidRDefault="00577FF3" w:rsidP="00440E0D">
      <w:pPr>
        <w:pStyle w:val="ListParagraph"/>
        <w:numPr>
          <w:ilvl w:val="0"/>
          <w:numId w:val="35"/>
        </w:numPr>
        <w:ind w:left="709"/>
        <w:rPr>
          <w:rFonts w:ascii="Arial" w:hAnsi="Arial" w:cs="Arial"/>
          <w:sz w:val="22"/>
          <w:szCs w:val="22"/>
        </w:rPr>
      </w:pPr>
      <w:r w:rsidRPr="00440E0D">
        <w:rPr>
          <w:rFonts w:ascii="Arial" w:hAnsi="Arial" w:cs="Arial"/>
          <w:sz w:val="22"/>
          <w:szCs w:val="22"/>
        </w:rPr>
        <w:t>To discuss and decide if permission will be granted to Essex Amusements to hold an additional ‘inflatable day’ on the recreation ground on Saturday 25th June.</w:t>
      </w:r>
    </w:p>
    <w:p w14:paraId="6769D8B4" w14:textId="77777777" w:rsidR="00577FF3" w:rsidRDefault="00577FF3" w:rsidP="00966A34">
      <w:pPr>
        <w:ind w:left="720"/>
        <w:rPr>
          <w:rFonts w:ascii="Arial" w:hAnsi="Arial" w:cs="Arial"/>
          <w:sz w:val="22"/>
          <w:szCs w:val="22"/>
        </w:rPr>
      </w:pPr>
    </w:p>
    <w:p w14:paraId="70958170" w14:textId="64C6907A" w:rsidR="00966A34" w:rsidRDefault="00A6722B" w:rsidP="00966A34">
      <w:pPr>
        <w:pStyle w:val="Heading3"/>
        <w:jc w:val="left"/>
        <w:rPr>
          <w:b/>
          <w:bCs/>
          <w:u w:val="none"/>
        </w:rPr>
      </w:pPr>
      <w:r>
        <w:rPr>
          <w:b/>
          <w:bCs/>
          <w:u w:val="none"/>
        </w:rPr>
        <w:t>22</w:t>
      </w:r>
      <w:r w:rsidR="00966A34">
        <w:rPr>
          <w:b/>
          <w:bCs/>
          <w:u w:val="none"/>
        </w:rPr>
        <w:t>/</w:t>
      </w:r>
      <w:r w:rsidR="007A085E">
        <w:rPr>
          <w:b/>
          <w:bCs/>
          <w:u w:val="none"/>
        </w:rPr>
        <w:t>22</w:t>
      </w:r>
      <w:r w:rsidR="00966A34">
        <w:rPr>
          <w:b/>
          <w:bCs/>
          <w:u w:val="none"/>
        </w:rPr>
        <w:tab/>
        <w:t>Traffic</w:t>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1B4383" w:rsidRPr="00AF0530">
        <w:rPr>
          <w:i/>
          <w:iCs/>
          <w:sz w:val="18"/>
          <w:szCs w:val="20"/>
          <w:u w:val="none"/>
        </w:rPr>
        <w:t>5</w:t>
      </w:r>
      <w:r w:rsidR="00966A34" w:rsidRPr="00AF0530">
        <w:rPr>
          <w:i/>
          <w:iCs/>
          <w:sz w:val="18"/>
          <w:szCs w:val="20"/>
          <w:u w:val="none"/>
        </w:rPr>
        <w:t xml:space="preserve"> minutes</w:t>
      </w:r>
    </w:p>
    <w:p w14:paraId="58CB65A4" w14:textId="548599A5" w:rsidR="00966A34" w:rsidRPr="00AB74D6" w:rsidRDefault="00A52005" w:rsidP="00A52005">
      <w:pPr>
        <w:ind w:left="720"/>
        <w:rPr>
          <w:rFonts w:ascii="Arial" w:hAnsi="Arial" w:cs="Arial"/>
          <w:sz w:val="22"/>
          <w:szCs w:val="22"/>
        </w:rPr>
      </w:pPr>
      <w:r>
        <w:rPr>
          <w:rFonts w:ascii="Arial" w:hAnsi="Arial" w:cs="Arial"/>
          <w:sz w:val="22"/>
          <w:szCs w:val="22"/>
        </w:rPr>
        <w:t>To receive an update on traffic matters</w:t>
      </w:r>
      <w:r w:rsidR="00BA66BB">
        <w:rPr>
          <w:rFonts w:ascii="Arial" w:hAnsi="Arial" w:cs="Arial"/>
          <w:sz w:val="22"/>
          <w:szCs w:val="22"/>
        </w:rPr>
        <w:t>.</w:t>
      </w:r>
    </w:p>
    <w:p w14:paraId="0E0719C6" w14:textId="77777777" w:rsidR="00966A34" w:rsidRDefault="00966A34" w:rsidP="00966A34">
      <w:pPr>
        <w:pStyle w:val="Heading3"/>
        <w:jc w:val="left"/>
        <w:rPr>
          <w:b/>
          <w:bCs/>
          <w:u w:val="none"/>
        </w:rPr>
      </w:pPr>
    </w:p>
    <w:p w14:paraId="41748890" w14:textId="78249375" w:rsidR="00966A34" w:rsidRPr="00827ED2" w:rsidRDefault="00401F51" w:rsidP="00966A34">
      <w:pPr>
        <w:pStyle w:val="Heading3"/>
        <w:jc w:val="left"/>
        <w:rPr>
          <w:b/>
          <w:bCs/>
          <w:u w:val="none"/>
        </w:rPr>
      </w:pPr>
      <w:r>
        <w:rPr>
          <w:b/>
          <w:bCs/>
          <w:u w:val="none"/>
        </w:rPr>
        <w:t>22</w:t>
      </w:r>
      <w:r w:rsidR="00966A34" w:rsidRPr="00827ED2">
        <w:rPr>
          <w:b/>
          <w:bCs/>
          <w:u w:val="none"/>
        </w:rPr>
        <w:t>/</w:t>
      </w:r>
      <w:r w:rsidR="007A085E">
        <w:rPr>
          <w:b/>
          <w:bCs/>
          <w:u w:val="none"/>
        </w:rPr>
        <w:t>23</w:t>
      </w:r>
      <w:r>
        <w:rPr>
          <w:b/>
          <w:bCs/>
          <w:u w:val="none"/>
        </w:rPr>
        <w:tab/>
        <w:t>Section 106</w:t>
      </w:r>
      <w:r w:rsidR="00D06D42">
        <w:rPr>
          <w:b/>
          <w:bCs/>
          <w:u w:val="none"/>
        </w:rPr>
        <w:t xml:space="preserve"> Funds</w:t>
      </w:r>
      <w:r>
        <w:rPr>
          <w:b/>
          <w:bCs/>
          <w:u w:val="none"/>
        </w:rPr>
        <w:tab/>
      </w:r>
      <w:r>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1B4383" w:rsidRPr="00AF0530">
        <w:rPr>
          <w:i/>
          <w:iCs/>
          <w:sz w:val="18"/>
          <w:szCs w:val="20"/>
          <w:u w:val="none"/>
        </w:rPr>
        <w:t>5</w:t>
      </w:r>
      <w:r w:rsidR="00966A34" w:rsidRPr="00AF0530">
        <w:rPr>
          <w:i/>
          <w:iCs/>
          <w:sz w:val="18"/>
          <w:szCs w:val="20"/>
          <w:u w:val="none"/>
        </w:rPr>
        <w:t xml:space="preserve"> minutes</w:t>
      </w:r>
    </w:p>
    <w:p w14:paraId="15CF46FE" w14:textId="621447E8" w:rsidR="00966A34" w:rsidRPr="00426173" w:rsidRDefault="003341BB" w:rsidP="00966A34">
      <w:pPr>
        <w:ind w:left="720"/>
        <w:rPr>
          <w:rFonts w:ascii="Arial" w:hAnsi="Arial" w:cs="Arial"/>
          <w:sz w:val="22"/>
          <w:szCs w:val="22"/>
        </w:rPr>
      </w:pPr>
      <w:r w:rsidRPr="00E001D5">
        <w:rPr>
          <w:rFonts w:ascii="Arial" w:hAnsi="Arial" w:cs="Arial"/>
          <w:sz w:val="22"/>
          <w:szCs w:val="22"/>
        </w:rPr>
        <w:t>To receive an update on S</w:t>
      </w:r>
      <w:r>
        <w:rPr>
          <w:rFonts w:ascii="Arial" w:hAnsi="Arial" w:cs="Arial"/>
          <w:sz w:val="22"/>
          <w:szCs w:val="22"/>
        </w:rPr>
        <w:t xml:space="preserve">ection </w:t>
      </w:r>
      <w:r w:rsidRPr="00E001D5">
        <w:rPr>
          <w:rFonts w:ascii="Arial" w:hAnsi="Arial" w:cs="Arial"/>
          <w:sz w:val="22"/>
          <w:szCs w:val="22"/>
        </w:rPr>
        <w:t>106 funds</w:t>
      </w:r>
      <w:r w:rsidR="00426173">
        <w:rPr>
          <w:rFonts w:ascii="Arial" w:hAnsi="Arial" w:cs="Arial"/>
          <w:sz w:val="22"/>
          <w:szCs w:val="22"/>
        </w:rPr>
        <w:t xml:space="preserve">. </w:t>
      </w:r>
    </w:p>
    <w:p w14:paraId="4BE339D7" w14:textId="77777777" w:rsidR="00966A34" w:rsidRPr="00827ED2" w:rsidRDefault="00966A34" w:rsidP="00966A34">
      <w:pPr>
        <w:pStyle w:val="Heading3"/>
        <w:jc w:val="left"/>
        <w:rPr>
          <w:i/>
          <w:iCs/>
          <w:u w:val="none"/>
        </w:rPr>
      </w:pPr>
    </w:p>
    <w:p w14:paraId="2AC6AE80" w14:textId="11D88F34" w:rsidR="00D06D42" w:rsidRPr="00D06D42" w:rsidRDefault="00D06D42" w:rsidP="000708D8">
      <w:pPr>
        <w:pStyle w:val="Heading3"/>
        <w:jc w:val="left"/>
        <w:rPr>
          <w:b/>
          <w:bCs/>
          <w:u w:val="none"/>
        </w:rPr>
      </w:pPr>
      <w:r w:rsidRPr="00D06D42">
        <w:rPr>
          <w:b/>
          <w:bCs/>
          <w:u w:val="none"/>
        </w:rPr>
        <w:t>22/</w:t>
      </w:r>
      <w:r w:rsidR="007A085E">
        <w:rPr>
          <w:b/>
          <w:bCs/>
          <w:u w:val="none"/>
        </w:rPr>
        <w:t>24</w:t>
      </w:r>
      <w:r w:rsidRPr="00D06D42">
        <w:rPr>
          <w:b/>
          <w:bCs/>
          <w:u w:val="none"/>
        </w:rPr>
        <w:tab/>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F671DA" w:rsidRPr="00F01E46">
        <w:rPr>
          <w:i/>
          <w:iCs/>
          <w:sz w:val="18"/>
          <w:szCs w:val="20"/>
          <w:u w:val="none"/>
        </w:rPr>
        <w:t>1</w:t>
      </w:r>
      <w:r w:rsidR="00AF0530">
        <w:rPr>
          <w:i/>
          <w:iCs/>
          <w:sz w:val="18"/>
          <w:szCs w:val="20"/>
          <w:u w:val="none"/>
        </w:rPr>
        <w:t>5 minutes</w:t>
      </w:r>
    </w:p>
    <w:p w14:paraId="76E2731D" w14:textId="77777777" w:rsidR="00536843" w:rsidRDefault="00AF0530" w:rsidP="00CC7BE9">
      <w:pPr>
        <w:pStyle w:val="ListParagraph"/>
        <w:numPr>
          <w:ilvl w:val="0"/>
          <w:numId w:val="36"/>
        </w:numPr>
        <w:ind w:left="720"/>
        <w:rPr>
          <w:rFonts w:ascii="Arial" w:hAnsi="Arial" w:cs="Arial"/>
          <w:sz w:val="22"/>
          <w:szCs w:val="22"/>
        </w:rPr>
      </w:pPr>
      <w:r w:rsidRPr="00536843">
        <w:rPr>
          <w:rFonts w:ascii="Arial" w:hAnsi="Arial" w:cs="Arial"/>
          <w:sz w:val="22"/>
          <w:szCs w:val="22"/>
        </w:rPr>
        <w:t>To discuss and decide if the Football Club can take on the area to the side of the Bowling Club as part of their lease, any conditions that would be levied and the apportioning of costs involved.</w:t>
      </w:r>
    </w:p>
    <w:p w14:paraId="233DC5FE" w14:textId="45AF732E" w:rsidR="004B5200" w:rsidRPr="00536843" w:rsidRDefault="004B5200" w:rsidP="00CC7BE9">
      <w:pPr>
        <w:pStyle w:val="ListParagraph"/>
        <w:numPr>
          <w:ilvl w:val="0"/>
          <w:numId w:val="36"/>
        </w:numPr>
        <w:ind w:left="720"/>
        <w:rPr>
          <w:rFonts w:ascii="Arial" w:hAnsi="Arial" w:cs="Arial"/>
          <w:sz w:val="22"/>
          <w:szCs w:val="22"/>
        </w:rPr>
      </w:pPr>
      <w:r w:rsidRPr="00536843">
        <w:rPr>
          <w:rFonts w:ascii="Arial" w:hAnsi="Arial" w:cs="Arial"/>
          <w:b/>
          <w:bCs/>
          <w:sz w:val="22"/>
          <w:szCs w:val="22"/>
        </w:rPr>
        <w:t>Motion:</w:t>
      </w:r>
      <w:r w:rsidRPr="00536843">
        <w:rPr>
          <w:rFonts w:ascii="Arial" w:hAnsi="Arial" w:cs="Arial"/>
          <w:sz w:val="22"/>
          <w:szCs w:val="22"/>
        </w:rPr>
        <w:t xml:space="preserve"> The Parish Council to appoint Lambert Smith Hampton to conduct a </w:t>
      </w:r>
      <w:r w:rsidR="00481422" w:rsidRPr="00536843">
        <w:rPr>
          <w:rFonts w:ascii="Arial" w:hAnsi="Arial" w:cs="Arial"/>
          <w:sz w:val="22"/>
          <w:szCs w:val="22"/>
        </w:rPr>
        <w:t>pre-negotiation report</w:t>
      </w:r>
      <w:r w:rsidRPr="00536843">
        <w:rPr>
          <w:rFonts w:ascii="Arial" w:hAnsi="Arial" w:cs="Arial"/>
          <w:sz w:val="22"/>
          <w:szCs w:val="22"/>
        </w:rPr>
        <w:t xml:space="preserve"> </w:t>
      </w:r>
      <w:r w:rsidR="009C2571" w:rsidRPr="00536843">
        <w:rPr>
          <w:rFonts w:ascii="Arial" w:hAnsi="Arial" w:cs="Arial"/>
          <w:sz w:val="22"/>
          <w:szCs w:val="22"/>
        </w:rPr>
        <w:t>to provide an outline of the market rent of the KBMG site,</w:t>
      </w:r>
      <w:r w:rsidR="00481422" w:rsidRPr="00536843">
        <w:rPr>
          <w:rFonts w:ascii="Arial" w:hAnsi="Arial" w:cs="Arial"/>
          <w:sz w:val="22"/>
          <w:szCs w:val="22"/>
        </w:rPr>
        <w:t xml:space="preserve"> at a cost of £1,000 + VAT.</w:t>
      </w:r>
    </w:p>
    <w:p w14:paraId="2C3841E6" w14:textId="77777777" w:rsidR="00AF0530" w:rsidRPr="00AF0530" w:rsidRDefault="00AF0530" w:rsidP="00AF0530">
      <w:pPr>
        <w:ind w:left="720"/>
        <w:rPr>
          <w:rFonts w:ascii="Arial" w:hAnsi="Arial" w:cs="Arial"/>
          <w:sz w:val="22"/>
          <w:szCs w:val="22"/>
        </w:rPr>
      </w:pPr>
    </w:p>
    <w:p w14:paraId="4D5CE2E8" w14:textId="22B293EE" w:rsidR="0041312B" w:rsidRPr="0041312B" w:rsidRDefault="0041312B" w:rsidP="0041312B">
      <w:pPr>
        <w:pStyle w:val="Heading3"/>
        <w:jc w:val="left"/>
        <w:rPr>
          <w:b/>
          <w:bCs/>
          <w:u w:val="none"/>
        </w:rPr>
      </w:pPr>
      <w:r w:rsidRPr="0041312B">
        <w:rPr>
          <w:b/>
          <w:bCs/>
          <w:u w:val="none"/>
        </w:rPr>
        <w:t>22/</w:t>
      </w:r>
      <w:r w:rsidR="007A085E">
        <w:rPr>
          <w:b/>
          <w:bCs/>
          <w:u w:val="none"/>
        </w:rPr>
        <w:t>25</w:t>
      </w:r>
      <w:r w:rsidRPr="0041312B">
        <w:rPr>
          <w:b/>
          <w:bCs/>
          <w:u w:val="none"/>
        </w:rPr>
        <w:tab/>
        <w:t>Christmas in the Park</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F671DA">
        <w:rPr>
          <w:i/>
          <w:iCs/>
          <w:sz w:val="18"/>
          <w:szCs w:val="20"/>
          <w:u w:val="none"/>
        </w:rPr>
        <w:t>10</w:t>
      </w:r>
      <w:r w:rsidR="00AF0530">
        <w:rPr>
          <w:i/>
          <w:iCs/>
          <w:sz w:val="18"/>
          <w:szCs w:val="20"/>
          <w:u w:val="none"/>
        </w:rPr>
        <w:t xml:space="preserve"> minutes</w:t>
      </w:r>
    </w:p>
    <w:p w14:paraId="33E3250E" w14:textId="5DFC1006" w:rsidR="00D06D42" w:rsidRDefault="001252D0" w:rsidP="001252D0">
      <w:pPr>
        <w:ind w:left="720"/>
        <w:rPr>
          <w:rFonts w:ascii="Arial" w:hAnsi="Arial" w:cs="Arial"/>
          <w:sz w:val="22"/>
          <w:szCs w:val="22"/>
        </w:rPr>
      </w:pPr>
      <w:r w:rsidRPr="00337CC7">
        <w:rPr>
          <w:rFonts w:ascii="Arial" w:hAnsi="Arial" w:cs="Arial"/>
          <w:sz w:val="22"/>
          <w:szCs w:val="22"/>
        </w:rPr>
        <w:t xml:space="preserve">To discuss and decide if an enhanced event </w:t>
      </w:r>
      <w:r>
        <w:rPr>
          <w:rFonts w:ascii="Arial" w:hAnsi="Arial" w:cs="Arial"/>
          <w:sz w:val="22"/>
          <w:szCs w:val="22"/>
        </w:rPr>
        <w:t>may</w:t>
      </w:r>
      <w:r w:rsidRPr="00337CC7">
        <w:rPr>
          <w:rFonts w:ascii="Arial" w:hAnsi="Arial" w:cs="Arial"/>
          <w:sz w:val="22"/>
          <w:szCs w:val="22"/>
        </w:rPr>
        <w:t xml:space="preserve"> take place for Christmas in the Park 2022, in conjunction with the Village Hall, utilising the </w:t>
      </w:r>
      <w:r>
        <w:rPr>
          <w:rFonts w:ascii="Arial" w:hAnsi="Arial" w:cs="Arial"/>
          <w:sz w:val="22"/>
          <w:szCs w:val="22"/>
        </w:rPr>
        <w:t xml:space="preserve">Hall </w:t>
      </w:r>
      <w:r w:rsidRPr="00337CC7">
        <w:rPr>
          <w:rFonts w:ascii="Arial" w:hAnsi="Arial" w:cs="Arial"/>
          <w:sz w:val="22"/>
          <w:szCs w:val="22"/>
        </w:rPr>
        <w:t>car park</w:t>
      </w:r>
      <w:r>
        <w:rPr>
          <w:rFonts w:ascii="Arial" w:hAnsi="Arial" w:cs="Arial"/>
          <w:sz w:val="22"/>
          <w:szCs w:val="22"/>
        </w:rPr>
        <w:t xml:space="preserve"> and frontage</w:t>
      </w:r>
      <w:r w:rsidRPr="00337CC7">
        <w:rPr>
          <w:rFonts w:ascii="Arial" w:hAnsi="Arial" w:cs="Arial"/>
          <w:sz w:val="22"/>
          <w:szCs w:val="22"/>
        </w:rPr>
        <w:t>.</w:t>
      </w:r>
      <w:r>
        <w:rPr>
          <w:rFonts w:ascii="Arial" w:hAnsi="Arial" w:cs="Arial"/>
          <w:sz w:val="22"/>
          <w:szCs w:val="22"/>
        </w:rPr>
        <w:t xml:space="preserve"> The Village Hall event is scheduled for 11</w:t>
      </w:r>
      <w:r w:rsidRPr="00337CC7">
        <w:rPr>
          <w:rFonts w:ascii="Arial" w:hAnsi="Arial" w:cs="Arial"/>
          <w:sz w:val="22"/>
          <w:szCs w:val="22"/>
          <w:vertAlign w:val="superscript"/>
        </w:rPr>
        <w:t>th</w:t>
      </w:r>
      <w:r>
        <w:rPr>
          <w:rFonts w:ascii="Arial" w:hAnsi="Arial" w:cs="Arial"/>
          <w:sz w:val="22"/>
          <w:szCs w:val="22"/>
        </w:rPr>
        <w:t xml:space="preserve"> December between 10am and 6pm.</w:t>
      </w:r>
    </w:p>
    <w:p w14:paraId="6F45A5F1" w14:textId="77777777" w:rsidR="001252D0" w:rsidRPr="00D06D42" w:rsidRDefault="001252D0" w:rsidP="001252D0">
      <w:pPr>
        <w:ind w:left="720"/>
      </w:pPr>
    </w:p>
    <w:p w14:paraId="61AF084C" w14:textId="2B44EE42" w:rsidR="00966A34" w:rsidRPr="00BA66BB" w:rsidRDefault="0041312B" w:rsidP="000708D8">
      <w:pPr>
        <w:pStyle w:val="Heading3"/>
        <w:jc w:val="left"/>
        <w:rPr>
          <w:u w:val="none"/>
        </w:rPr>
      </w:pPr>
      <w:r>
        <w:rPr>
          <w:b/>
          <w:bCs/>
          <w:u w:val="none"/>
        </w:rPr>
        <w:t>22</w:t>
      </w:r>
      <w:r w:rsidR="00966A34" w:rsidRPr="00BA66BB">
        <w:rPr>
          <w:b/>
          <w:bCs/>
          <w:u w:val="none"/>
        </w:rPr>
        <w:t>/</w:t>
      </w:r>
      <w:r w:rsidR="007A085E">
        <w:rPr>
          <w:b/>
          <w:bCs/>
          <w:u w:val="none"/>
        </w:rPr>
        <w:t>26</w:t>
      </w:r>
      <w:r w:rsidR="00966A34" w:rsidRPr="00BA66BB">
        <w:rPr>
          <w:b/>
          <w:bCs/>
          <w:u w:val="none"/>
        </w:rPr>
        <w:tab/>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0DBE5948" w:rsidR="00966A34" w:rsidRDefault="00966A34" w:rsidP="00966A34">
      <w:pPr>
        <w:ind w:firstLine="720"/>
        <w:rPr>
          <w:rFonts w:ascii="Arial" w:hAnsi="Arial" w:cs="Arial"/>
          <w:i/>
          <w:iCs/>
          <w:sz w:val="22"/>
          <w:szCs w:val="22"/>
        </w:rPr>
      </w:pPr>
      <w:r>
        <w:rPr>
          <w:rFonts w:ascii="Arial" w:hAnsi="Arial" w:cs="Arial"/>
          <w:sz w:val="22"/>
          <w:szCs w:val="22"/>
        </w:rPr>
        <w:t xml:space="preserve">To agree the accounts for payment for April </w:t>
      </w:r>
      <w:r w:rsidR="003363BC">
        <w:rPr>
          <w:rFonts w:ascii="Arial" w:hAnsi="Arial" w:cs="Arial"/>
          <w:sz w:val="22"/>
          <w:szCs w:val="22"/>
        </w:rPr>
        <w:t>2022</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23BE748F" w:rsidR="00966A34" w:rsidRDefault="00D25345" w:rsidP="00966A34">
      <w:pPr>
        <w:pStyle w:val="Heading3"/>
        <w:jc w:val="left"/>
        <w:rPr>
          <w:i/>
          <w:iCs/>
          <w:u w:val="none"/>
        </w:rPr>
      </w:pPr>
      <w:r>
        <w:rPr>
          <w:b/>
          <w:bCs/>
          <w:u w:val="none"/>
        </w:rPr>
        <w:t>2</w:t>
      </w:r>
      <w:r w:rsidR="0041312B">
        <w:rPr>
          <w:b/>
          <w:bCs/>
          <w:u w:val="none"/>
        </w:rPr>
        <w:t>2</w:t>
      </w:r>
      <w:r w:rsidR="00966A34" w:rsidRPr="004D0887">
        <w:rPr>
          <w:b/>
          <w:bCs/>
          <w:u w:val="none"/>
        </w:rPr>
        <w:t>/</w:t>
      </w:r>
      <w:r w:rsidR="007A085E">
        <w:rPr>
          <w:b/>
          <w:bCs/>
          <w:u w:val="none"/>
        </w:rPr>
        <w:t>27</w:t>
      </w:r>
      <w:r w:rsidR="00966A34" w:rsidRPr="004D0887">
        <w:rPr>
          <w:b/>
          <w:bCs/>
          <w:u w:val="none"/>
        </w:rPr>
        <w:tab/>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7A8A75D9" w14:textId="77777777" w:rsidR="00966A34" w:rsidRDefault="00966A34" w:rsidP="00966A34">
      <w:pPr>
        <w:ind w:left="720"/>
        <w:jc w:val="center"/>
        <w:rPr>
          <w:rFonts w:ascii="Arial" w:hAnsi="Arial" w:cs="Arial"/>
          <w:i/>
          <w:iCs/>
          <w:sz w:val="18"/>
          <w:szCs w:val="18"/>
        </w:rPr>
      </w:pPr>
    </w:p>
    <w:p w14:paraId="2CD80057" w14:textId="77777777" w:rsidR="00966A34" w:rsidRDefault="00966A34" w:rsidP="00966A34">
      <w:pPr>
        <w:ind w:left="720"/>
        <w:jc w:val="center"/>
        <w:rPr>
          <w:rFonts w:ascii="Arial" w:hAnsi="Arial" w:cs="Arial"/>
          <w:i/>
          <w:iCs/>
          <w:sz w:val="18"/>
          <w:szCs w:val="18"/>
        </w:rPr>
      </w:pPr>
    </w:p>
    <w:p w14:paraId="7591E2D8" w14:textId="4553A379"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3363BC">
        <w:rPr>
          <w:rFonts w:ascii="Arial" w:hAnsi="Arial" w:cs="Arial"/>
          <w:i/>
          <w:iCs/>
          <w:sz w:val="18"/>
          <w:szCs w:val="18"/>
        </w:rPr>
        <w:t>Friday 6</w:t>
      </w:r>
      <w:r w:rsidR="003363BC" w:rsidRPr="003363BC">
        <w:rPr>
          <w:rFonts w:ascii="Arial" w:hAnsi="Arial" w:cs="Arial"/>
          <w:i/>
          <w:iCs/>
          <w:sz w:val="18"/>
          <w:szCs w:val="18"/>
          <w:vertAlign w:val="superscript"/>
        </w:rPr>
        <w:t>th</w:t>
      </w:r>
      <w:r w:rsidR="003363BC">
        <w:rPr>
          <w:rFonts w:ascii="Arial" w:hAnsi="Arial" w:cs="Arial"/>
          <w:i/>
          <w:iCs/>
          <w:sz w:val="18"/>
          <w:szCs w:val="18"/>
        </w:rPr>
        <w:t xml:space="preserve"> May</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3CE73F4B"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r w:rsidR="003363BC">
        <w:rPr>
          <w:sz w:val="18"/>
          <w:szCs w:val="18"/>
        </w:rPr>
        <w:t>6</w:t>
      </w:r>
      <w:r w:rsidR="003363BC" w:rsidRPr="003363BC">
        <w:rPr>
          <w:sz w:val="18"/>
          <w:szCs w:val="18"/>
          <w:vertAlign w:val="superscript"/>
        </w:rPr>
        <w:t>th</w:t>
      </w:r>
      <w:r w:rsidR="003363BC">
        <w:rPr>
          <w:sz w:val="18"/>
          <w:szCs w:val="18"/>
        </w:rPr>
        <w:t xml:space="preserve"> June</w:t>
      </w:r>
      <w:r>
        <w:rPr>
          <w:sz w:val="18"/>
          <w:szCs w:val="18"/>
        </w:rPr>
        <w:t xml:space="preserve"> 202</w:t>
      </w:r>
      <w:bookmarkEnd w:id="0"/>
      <w:r w:rsidR="003363BC">
        <w:rPr>
          <w:sz w:val="18"/>
          <w:szCs w:val="18"/>
        </w:rPr>
        <w:t>2</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EF2D" w14:textId="77777777" w:rsidR="001C5A61" w:rsidRDefault="001C5A61">
      <w:r>
        <w:separator/>
      </w:r>
    </w:p>
  </w:endnote>
  <w:endnote w:type="continuationSeparator" w:id="0">
    <w:p w14:paraId="505EA948" w14:textId="77777777" w:rsidR="001C5A61" w:rsidRDefault="001C5A61">
      <w:r>
        <w:continuationSeparator/>
      </w:r>
    </w:p>
  </w:endnote>
  <w:endnote w:type="continuationNotice" w:id="1">
    <w:p w14:paraId="088616A6" w14:textId="77777777" w:rsidR="001C5A61" w:rsidRDefault="001C5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FE02" w14:textId="77777777" w:rsidR="001C5A61" w:rsidRDefault="001C5A61">
      <w:r>
        <w:separator/>
      </w:r>
    </w:p>
  </w:footnote>
  <w:footnote w:type="continuationSeparator" w:id="0">
    <w:p w14:paraId="6700DDF6" w14:textId="77777777" w:rsidR="001C5A61" w:rsidRDefault="001C5A61">
      <w:r>
        <w:continuationSeparator/>
      </w:r>
    </w:p>
  </w:footnote>
  <w:footnote w:type="continuationNotice" w:id="1">
    <w:p w14:paraId="43BA3C33" w14:textId="77777777" w:rsidR="001C5A61" w:rsidRDefault="001C5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254038"/>
    <w:multiLevelType w:val="hybridMultilevel"/>
    <w:tmpl w:val="20D04780"/>
    <w:lvl w:ilvl="0" w:tplc="E2F8E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C2424"/>
    <w:multiLevelType w:val="hybridMultilevel"/>
    <w:tmpl w:val="85A6ADEE"/>
    <w:lvl w:ilvl="0" w:tplc="82323B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E2F59D6"/>
    <w:multiLevelType w:val="hybridMultilevel"/>
    <w:tmpl w:val="EF682AB2"/>
    <w:lvl w:ilvl="0" w:tplc="F0B85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904319">
    <w:abstractNumId w:val="0"/>
  </w:num>
  <w:num w:numId="2" w16cid:durableId="1843275603">
    <w:abstractNumId w:val="1"/>
  </w:num>
  <w:num w:numId="3" w16cid:durableId="1548107387">
    <w:abstractNumId w:val="2"/>
  </w:num>
  <w:num w:numId="4" w16cid:durableId="241454991">
    <w:abstractNumId w:val="3"/>
  </w:num>
  <w:num w:numId="5" w16cid:durableId="354040997">
    <w:abstractNumId w:val="4"/>
  </w:num>
  <w:num w:numId="6" w16cid:durableId="152844968">
    <w:abstractNumId w:val="6"/>
  </w:num>
  <w:num w:numId="7" w16cid:durableId="1508593038">
    <w:abstractNumId w:val="14"/>
  </w:num>
  <w:num w:numId="8" w16cid:durableId="1937907723">
    <w:abstractNumId w:val="16"/>
  </w:num>
  <w:num w:numId="9" w16cid:durableId="378625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477735">
    <w:abstractNumId w:val="13"/>
  </w:num>
  <w:num w:numId="11" w16cid:durableId="1184704973">
    <w:abstractNumId w:val="11"/>
  </w:num>
  <w:num w:numId="12" w16cid:durableId="1507163532">
    <w:abstractNumId w:val="9"/>
  </w:num>
  <w:num w:numId="13" w16cid:durableId="1222600781">
    <w:abstractNumId w:val="10"/>
  </w:num>
  <w:num w:numId="14" w16cid:durableId="1027947956">
    <w:abstractNumId w:val="17"/>
  </w:num>
  <w:num w:numId="15" w16cid:durableId="1747191424">
    <w:abstractNumId w:val="20"/>
  </w:num>
  <w:num w:numId="16" w16cid:durableId="182675059">
    <w:abstractNumId w:val="21"/>
  </w:num>
  <w:num w:numId="17" w16cid:durableId="362872995">
    <w:abstractNumId w:val="15"/>
  </w:num>
  <w:num w:numId="18" w16cid:durableId="377558923">
    <w:abstractNumId w:val="8"/>
  </w:num>
  <w:num w:numId="19" w16cid:durableId="796025447">
    <w:abstractNumId w:val="0"/>
  </w:num>
  <w:num w:numId="20" w16cid:durableId="1113133052">
    <w:abstractNumId w:val="0"/>
  </w:num>
  <w:num w:numId="21" w16cid:durableId="465053229">
    <w:abstractNumId w:val="0"/>
  </w:num>
  <w:num w:numId="22" w16cid:durableId="1041131679">
    <w:abstractNumId w:val="0"/>
  </w:num>
  <w:num w:numId="23" w16cid:durableId="1096368551">
    <w:abstractNumId w:val="0"/>
  </w:num>
  <w:num w:numId="24" w16cid:durableId="658702642">
    <w:abstractNumId w:val="0"/>
  </w:num>
  <w:num w:numId="25" w16cid:durableId="1022590041">
    <w:abstractNumId w:val="0"/>
  </w:num>
  <w:num w:numId="26" w16cid:durableId="1978411905">
    <w:abstractNumId w:val="0"/>
  </w:num>
  <w:num w:numId="27" w16cid:durableId="1234967529">
    <w:abstractNumId w:val="0"/>
  </w:num>
  <w:num w:numId="28" w16cid:durableId="289827723">
    <w:abstractNumId w:val="0"/>
  </w:num>
  <w:num w:numId="29" w16cid:durableId="1368795454">
    <w:abstractNumId w:val="7"/>
  </w:num>
  <w:num w:numId="30" w16cid:durableId="2019577247">
    <w:abstractNumId w:val="0"/>
  </w:num>
  <w:num w:numId="31" w16cid:durableId="2010135808">
    <w:abstractNumId w:val="0"/>
  </w:num>
  <w:num w:numId="32" w16cid:durableId="1448624828">
    <w:abstractNumId w:val="5"/>
  </w:num>
  <w:num w:numId="33" w16cid:durableId="1825705383">
    <w:abstractNumId w:val="0"/>
  </w:num>
  <w:num w:numId="34" w16cid:durableId="1912276106">
    <w:abstractNumId w:val="0"/>
  </w:num>
  <w:num w:numId="35" w16cid:durableId="281688145">
    <w:abstractNumId w:val="12"/>
  </w:num>
  <w:num w:numId="36" w16cid:durableId="19552123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22413"/>
    <w:rsid w:val="000238CF"/>
    <w:rsid w:val="00025945"/>
    <w:rsid w:val="000267D4"/>
    <w:rsid w:val="000277EF"/>
    <w:rsid w:val="00030961"/>
    <w:rsid w:val="000347DE"/>
    <w:rsid w:val="00035EF9"/>
    <w:rsid w:val="00037DA6"/>
    <w:rsid w:val="00040738"/>
    <w:rsid w:val="00042689"/>
    <w:rsid w:val="000431FA"/>
    <w:rsid w:val="000438B4"/>
    <w:rsid w:val="00050EDD"/>
    <w:rsid w:val="00054584"/>
    <w:rsid w:val="000549CD"/>
    <w:rsid w:val="00057EE7"/>
    <w:rsid w:val="0006174A"/>
    <w:rsid w:val="000654D4"/>
    <w:rsid w:val="00066B9F"/>
    <w:rsid w:val="0006713A"/>
    <w:rsid w:val="0006714E"/>
    <w:rsid w:val="00067C69"/>
    <w:rsid w:val="000726C9"/>
    <w:rsid w:val="00074757"/>
    <w:rsid w:val="00075D14"/>
    <w:rsid w:val="00077841"/>
    <w:rsid w:val="00082CB9"/>
    <w:rsid w:val="00083EBD"/>
    <w:rsid w:val="00086641"/>
    <w:rsid w:val="00090C67"/>
    <w:rsid w:val="0009485D"/>
    <w:rsid w:val="00094BD2"/>
    <w:rsid w:val="00096170"/>
    <w:rsid w:val="00097744"/>
    <w:rsid w:val="000A16AD"/>
    <w:rsid w:val="000A2D65"/>
    <w:rsid w:val="000A6C17"/>
    <w:rsid w:val="000B1413"/>
    <w:rsid w:val="000B440C"/>
    <w:rsid w:val="000B4961"/>
    <w:rsid w:val="000B5F45"/>
    <w:rsid w:val="000C0871"/>
    <w:rsid w:val="000C3899"/>
    <w:rsid w:val="000C3E4A"/>
    <w:rsid w:val="000C3F0D"/>
    <w:rsid w:val="000C5038"/>
    <w:rsid w:val="000C73E3"/>
    <w:rsid w:val="000C7E16"/>
    <w:rsid w:val="000D225D"/>
    <w:rsid w:val="000D23CE"/>
    <w:rsid w:val="000D2FFB"/>
    <w:rsid w:val="000D7B45"/>
    <w:rsid w:val="000E0698"/>
    <w:rsid w:val="000E18F9"/>
    <w:rsid w:val="000E1C3F"/>
    <w:rsid w:val="000E1FAE"/>
    <w:rsid w:val="000E441D"/>
    <w:rsid w:val="000F1BF8"/>
    <w:rsid w:val="001009FB"/>
    <w:rsid w:val="00106557"/>
    <w:rsid w:val="001109A3"/>
    <w:rsid w:val="001130E5"/>
    <w:rsid w:val="00114D9C"/>
    <w:rsid w:val="00115468"/>
    <w:rsid w:val="00115498"/>
    <w:rsid w:val="00115B89"/>
    <w:rsid w:val="00115D9D"/>
    <w:rsid w:val="001164CC"/>
    <w:rsid w:val="00116910"/>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821E9"/>
    <w:rsid w:val="00184269"/>
    <w:rsid w:val="00185C7D"/>
    <w:rsid w:val="001901ED"/>
    <w:rsid w:val="00190C7F"/>
    <w:rsid w:val="001922BA"/>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5D69"/>
    <w:rsid w:val="00230FA7"/>
    <w:rsid w:val="00231940"/>
    <w:rsid w:val="00245199"/>
    <w:rsid w:val="00250519"/>
    <w:rsid w:val="00254422"/>
    <w:rsid w:val="00255798"/>
    <w:rsid w:val="00256A0E"/>
    <w:rsid w:val="002608BE"/>
    <w:rsid w:val="002608D6"/>
    <w:rsid w:val="002629A2"/>
    <w:rsid w:val="002712A1"/>
    <w:rsid w:val="00272097"/>
    <w:rsid w:val="0027292B"/>
    <w:rsid w:val="0027564B"/>
    <w:rsid w:val="00280737"/>
    <w:rsid w:val="00282599"/>
    <w:rsid w:val="00284C6D"/>
    <w:rsid w:val="002879CC"/>
    <w:rsid w:val="002946A1"/>
    <w:rsid w:val="00294BEE"/>
    <w:rsid w:val="00295540"/>
    <w:rsid w:val="0029679E"/>
    <w:rsid w:val="002A0AF9"/>
    <w:rsid w:val="002A6AAA"/>
    <w:rsid w:val="002B2CBA"/>
    <w:rsid w:val="002B3786"/>
    <w:rsid w:val="002B3DEA"/>
    <w:rsid w:val="002B6D00"/>
    <w:rsid w:val="002C1A46"/>
    <w:rsid w:val="002C3326"/>
    <w:rsid w:val="002D3108"/>
    <w:rsid w:val="002D3B78"/>
    <w:rsid w:val="002D578A"/>
    <w:rsid w:val="002D61E9"/>
    <w:rsid w:val="002E6194"/>
    <w:rsid w:val="002F5168"/>
    <w:rsid w:val="002F55BF"/>
    <w:rsid w:val="002F6F2E"/>
    <w:rsid w:val="003046A6"/>
    <w:rsid w:val="00304F04"/>
    <w:rsid w:val="0031059F"/>
    <w:rsid w:val="003111DC"/>
    <w:rsid w:val="00311FA8"/>
    <w:rsid w:val="00313BCE"/>
    <w:rsid w:val="00313C21"/>
    <w:rsid w:val="00320384"/>
    <w:rsid w:val="00320E32"/>
    <w:rsid w:val="003217E1"/>
    <w:rsid w:val="00322085"/>
    <w:rsid w:val="0032314D"/>
    <w:rsid w:val="00324708"/>
    <w:rsid w:val="003341BB"/>
    <w:rsid w:val="003363BC"/>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DF7"/>
    <w:rsid w:val="003B7941"/>
    <w:rsid w:val="003B7E0F"/>
    <w:rsid w:val="003C0F10"/>
    <w:rsid w:val="003C1BA7"/>
    <w:rsid w:val="003C7CF8"/>
    <w:rsid w:val="003E3C59"/>
    <w:rsid w:val="003E4DAD"/>
    <w:rsid w:val="003E54E1"/>
    <w:rsid w:val="003F7853"/>
    <w:rsid w:val="00400048"/>
    <w:rsid w:val="004016CE"/>
    <w:rsid w:val="00401F51"/>
    <w:rsid w:val="0040684F"/>
    <w:rsid w:val="0041312B"/>
    <w:rsid w:val="00414C33"/>
    <w:rsid w:val="00421540"/>
    <w:rsid w:val="00422FE6"/>
    <w:rsid w:val="004236FA"/>
    <w:rsid w:val="0042396F"/>
    <w:rsid w:val="00424DEA"/>
    <w:rsid w:val="00426173"/>
    <w:rsid w:val="00426269"/>
    <w:rsid w:val="00427E35"/>
    <w:rsid w:val="00436B4F"/>
    <w:rsid w:val="00440E0D"/>
    <w:rsid w:val="0044303C"/>
    <w:rsid w:val="00446674"/>
    <w:rsid w:val="00452498"/>
    <w:rsid w:val="00455142"/>
    <w:rsid w:val="0046455E"/>
    <w:rsid w:val="00465CDD"/>
    <w:rsid w:val="004664BA"/>
    <w:rsid w:val="00466A27"/>
    <w:rsid w:val="00471849"/>
    <w:rsid w:val="00471ED2"/>
    <w:rsid w:val="00474D22"/>
    <w:rsid w:val="00481422"/>
    <w:rsid w:val="00483CC4"/>
    <w:rsid w:val="00485E71"/>
    <w:rsid w:val="00487969"/>
    <w:rsid w:val="004909EF"/>
    <w:rsid w:val="00494823"/>
    <w:rsid w:val="004953DB"/>
    <w:rsid w:val="004A1909"/>
    <w:rsid w:val="004A2C08"/>
    <w:rsid w:val="004A51D9"/>
    <w:rsid w:val="004A6AD5"/>
    <w:rsid w:val="004A71DD"/>
    <w:rsid w:val="004B1004"/>
    <w:rsid w:val="004B1101"/>
    <w:rsid w:val="004B2DBF"/>
    <w:rsid w:val="004B3CE9"/>
    <w:rsid w:val="004B3F9C"/>
    <w:rsid w:val="004B50E7"/>
    <w:rsid w:val="004B5200"/>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CA4"/>
    <w:rsid w:val="00505B59"/>
    <w:rsid w:val="005109F2"/>
    <w:rsid w:val="00512402"/>
    <w:rsid w:val="00514267"/>
    <w:rsid w:val="00514376"/>
    <w:rsid w:val="005147F4"/>
    <w:rsid w:val="00522CFD"/>
    <w:rsid w:val="00526D0D"/>
    <w:rsid w:val="00532674"/>
    <w:rsid w:val="005329DA"/>
    <w:rsid w:val="00536843"/>
    <w:rsid w:val="00540E5B"/>
    <w:rsid w:val="005471C9"/>
    <w:rsid w:val="00553D6B"/>
    <w:rsid w:val="00554199"/>
    <w:rsid w:val="00555AC8"/>
    <w:rsid w:val="00560D62"/>
    <w:rsid w:val="005630E3"/>
    <w:rsid w:val="00564556"/>
    <w:rsid w:val="00564DB1"/>
    <w:rsid w:val="005668F1"/>
    <w:rsid w:val="005748DC"/>
    <w:rsid w:val="00575EFB"/>
    <w:rsid w:val="00576E1A"/>
    <w:rsid w:val="00577FF3"/>
    <w:rsid w:val="0058082E"/>
    <w:rsid w:val="005811EA"/>
    <w:rsid w:val="005833BC"/>
    <w:rsid w:val="00583CEA"/>
    <w:rsid w:val="005876F9"/>
    <w:rsid w:val="005903C6"/>
    <w:rsid w:val="00590531"/>
    <w:rsid w:val="00597B96"/>
    <w:rsid w:val="005A057F"/>
    <w:rsid w:val="005A4577"/>
    <w:rsid w:val="005A6517"/>
    <w:rsid w:val="005B2495"/>
    <w:rsid w:val="005B26A0"/>
    <w:rsid w:val="005B3F46"/>
    <w:rsid w:val="005B3F72"/>
    <w:rsid w:val="005B3FDA"/>
    <w:rsid w:val="005B4A49"/>
    <w:rsid w:val="005B4AAD"/>
    <w:rsid w:val="005B6BCC"/>
    <w:rsid w:val="005C338A"/>
    <w:rsid w:val="005C33D2"/>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77A7"/>
    <w:rsid w:val="00610EBE"/>
    <w:rsid w:val="006133FE"/>
    <w:rsid w:val="00614D5D"/>
    <w:rsid w:val="006154FD"/>
    <w:rsid w:val="00616672"/>
    <w:rsid w:val="00621C0E"/>
    <w:rsid w:val="00622B9E"/>
    <w:rsid w:val="00622DC6"/>
    <w:rsid w:val="0063254D"/>
    <w:rsid w:val="00633FEB"/>
    <w:rsid w:val="00637FC1"/>
    <w:rsid w:val="00641E41"/>
    <w:rsid w:val="00642780"/>
    <w:rsid w:val="006430B7"/>
    <w:rsid w:val="0064596F"/>
    <w:rsid w:val="006478A4"/>
    <w:rsid w:val="00651093"/>
    <w:rsid w:val="00651335"/>
    <w:rsid w:val="00651774"/>
    <w:rsid w:val="00654C11"/>
    <w:rsid w:val="00657D48"/>
    <w:rsid w:val="00664051"/>
    <w:rsid w:val="0067381A"/>
    <w:rsid w:val="006762E6"/>
    <w:rsid w:val="00676517"/>
    <w:rsid w:val="0067772B"/>
    <w:rsid w:val="00680C9D"/>
    <w:rsid w:val="00681678"/>
    <w:rsid w:val="00683DD8"/>
    <w:rsid w:val="00684541"/>
    <w:rsid w:val="00686705"/>
    <w:rsid w:val="00697559"/>
    <w:rsid w:val="006A026C"/>
    <w:rsid w:val="006A0AB6"/>
    <w:rsid w:val="006A205F"/>
    <w:rsid w:val="006A3432"/>
    <w:rsid w:val="006A5FBF"/>
    <w:rsid w:val="006B0A1C"/>
    <w:rsid w:val="006B5CB3"/>
    <w:rsid w:val="006B600F"/>
    <w:rsid w:val="006B7304"/>
    <w:rsid w:val="006C01F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6546"/>
    <w:rsid w:val="00720653"/>
    <w:rsid w:val="00721016"/>
    <w:rsid w:val="007258DC"/>
    <w:rsid w:val="00727BE8"/>
    <w:rsid w:val="00727E80"/>
    <w:rsid w:val="0073062A"/>
    <w:rsid w:val="00735819"/>
    <w:rsid w:val="00735A8C"/>
    <w:rsid w:val="007426A1"/>
    <w:rsid w:val="00742846"/>
    <w:rsid w:val="007437C4"/>
    <w:rsid w:val="0074575C"/>
    <w:rsid w:val="00747AFA"/>
    <w:rsid w:val="007543F8"/>
    <w:rsid w:val="0076079E"/>
    <w:rsid w:val="00762C69"/>
    <w:rsid w:val="00763513"/>
    <w:rsid w:val="00766F06"/>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71C7"/>
    <w:rsid w:val="007A7D9D"/>
    <w:rsid w:val="007B0DF3"/>
    <w:rsid w:val="007B1D69"/>
    <w:rsid w:val="007B4BC7"/>
    <w:rsid w:val="007B7ED7"/>
    <w:rsid w:val="007C20A2"/>
    <w:rsid w:val="007D2499"/>
    <w:rsid w:val="007D6482"/>
    <w:rsid w:val="007E0B69"/>
    <w:rsid w:val="007E1612"/>
    <w:rsid w:val="007E1E3D"/>
    <w:rsid w:val="007E2826"/>
    <w:rsid w:val="007E6EE0"/>
    <w:rsid w:val="007E7592"/>
    <w:rsid w:val="007F201E"/>
    <w:rsid w:val="007F43CA"/>
    <w:rsid w:val="0081327F"/>
    <w:rsid w:val="00815A1F"/>
    <w:rsid w:val="0081750E"/>
    <w:rsid w:val="00817A51"/>
    <w:rsid w:val="008256FE"/>
    <w:rsid w:val="00827D94"/>
    <w:rsid w:val="00827ED2"/>
    <w:rsid w:val="00830787"/>
    <w:rsid w:val="008347B1"/>
    <w:rsid w:val="008353F8"/>
    <w:rsid w:val="008367F6"/>
    <w:rsid w:val="00842649"/>
    <w:rsid w:val="0084285A"/>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B3267"/>
    <w:rsid w:val="008B4065"/>
    <w:rsid w:val="008B4B41"/>
    <w:rsid w:val="008B7CF2"/>
    <w:rsid w:val="008C36FC"/>
    <w:rsid w:val="008C5A12"/>
    <w:rsid w:val="008C79BE"/>
    <w:rsid w:val="008D16E2"/>
    <w:rsid w:val="008D3EDF"/>
    <w:rsid w:val="008D5E7C"/>
    <w:rsid w:val="008D7CF7"/>
    <w:rsid w:val="008E392A"/>
    <w:rsid w:val="008E5F18"/>
    <w:rsid w:val="008F27BE"/>
    <w:rsid w:val="008F332F"/>
    <w:rsid w:val="008F51FF"/>
    <w:rsid w:val="008F5B58"/>
    <w:rsid w:val="008F65F6"/>
    <w:rsid w:val="008F7FD8"/>
    <w:rsid w:val="009022FC"/>
    <w:rsid w:val="00907127"/>
    <w:rsid w:val="00911300"/>
    <w:rsid w:val="0091575C"/>
    <w:rsid w:val="00920E8E"/>
    <w:rsid w:val="009218DC"/>
    <w:rsid w:val="0092264C"/>
    <w:rsid w:val="00924844"/>
    <w:rsid w:val="0092558A"/>
    <w:rsid w:val="009256FD"/>
    <w:rsid w:val="00926F5B"/>
    <w:rsid w:val="00932CBB"/>
    <w:rsid w:val="00934258"/>
    <w:rsid w:val="009358AB"/>
    <w:rsid w:val="009402EF"/>
    <w:rsid w:val="0094321D"/>
    <w:rsid w:val="00943958"/>
    <w:rsid w:val="00944E9B"/>
    <w:rsid w:val="00951F20"/>
    <w:rsid w:val="00954964"/>
    <w:rsid w:val="009550A5"/>
    <w:rsid w:val="00966A34"/>
    <w:rsid w:val="00967B84"/>
    <w:rsid w:val="00971C4A"/>
    <w:rsid w:val="00972503"/>
    <w:rsid w:val="009768A6"/>
    <w:rsid w:val="00982ADF"/>
    <w:rsid w:val="009856F1"/>
    <w:rsid w:val="00994433"/>
    <w:rsid w:val="009A14CB"/>
    <w:rsid w:val="009A30BB"/>
    <w:rsid w:val="009A71B3"/>
    <w:rsid w:val="009B020D"/>
    <w:rsid w:val="009B229C"/>
    <w:rsid w:val="009B4D82"/>
    <w:rsid w:val="009B725A"/>
    <w:rsid w:val="009C1448"/>
    <w:rsid w:val="009C2571"/>
    <w:rsid w:val="009C4505"/>
    <w:rsid w:val="009D05F8"/>
    <w:rsid w:val="009D061B"/>
    <w:rsid w:val="009E25DC"/>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60F14"/>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0A05"/>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873"/>
    <w:rsid w:val="00C23667"/>
    <w:rsid w:val="00C260C1"/>
    <w:rsid w:val="00C26C62"/>
    <w:rsid w:val="00C276C7"/>
    <w:rsid w:val="00C27A8A"/>
    <w:rsid w:val="00C27BAA"/>
    <w:rsid w:val="00C27C94"/>
    <w:rsid w:val="00C34F8F"/>
    <w:rsid w:val="00C34F97"/>
    <w:rsid w:val="00C37507"/>
    <w:rsid w:val="00C43E96"/>
    <w:rsid w:val="00C44151"/>
    <w:rsid w:val="00C456BC"/>
    <w:rsid w:val="00C47601"/>
    <w:rsid w:val="00C536E3"/>
    <w:rsid w:val="00C53755"/>
    <w:rsid w:val="00C54D0F"/>
    <w:rsid w:val="00C62C69"/>
    <w:rsid w:val="00C63D80"/>
    <w:rsid w:val="00C6408A"/>
    <w:rsid w:val="00C7265D"/>
    <w:rsid w:val="00C74203"/>
    <w:rsid w:val="00C75FAB"/>
    <w:rsid w:val="00C91B55"/>
    <w:rsid w:val="00C93E5F"/>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2805"/>
    <w:rsid w:val="00D433CE"/>
    <w:rsid w:val="00D43FA3"/>
    <w:rsid w:val="00D459AC"/>
    <w:rsid w:val="00D50015"/>
    <w:rsid w:val="00D50C57"/>
    <w:rsid w:val="00D5442E"/>
    <w:rsid w:val="00D55AAB"/>
    <w:rsid w:val="00D57EE3"/>
    <w:rsid w:val="00D676D9"/>
    <w:rsid w:val="00D747BE"/>
    <w:rsid w:val="00D74F30"/>
    <w:rsid w:val="00D750B9"/>
    <w:rsid w:val="00D75D88"/>
    <w:rsid w:val="00D76396"/>
    <w:rsid w:val="00D83EB4"/>
    <w:rsid w:val="00D86377"/>
    <w:rsid w:val="00DA3A17"/>
    <w:rsid w:val="00DA4B28"/>
    <w:rsid w:val="00DB259C"/>
    <w:rsid w:val="00DB370F"/>
    <w:rsid w:val="00DB70BF"/>
    <w:rsid w:val="00DB7600"/>
    <w:rsid w:val="00DC417A"/>
    <w:rsid w:val="00DC4C7B"/>
    <w:rsid w:val="00DC5F01"/>
    <w:rsid w:val="00DC6DE7"/>
    <w:rsid w:val="00DC7CC5"/>
    <w:rsid w:val="00DD107A"/>
    <w:rsid w:val="00DD66E6"/>
    <w:rsid w:val="00DE1576"/>
    <w:rsid w:val="00DE6763"/>
    <w:rsid w:val="00DF2DF5"/>
    <w:rsid w:val="00E00246"/>
    <w:rsid w:val="00E00AA4"/>
    <w:rsid w:val="00E026AB"/>
    <w:rsid w:val="00E04377"/>
    <w:rsid w:val="00E0455B"/>
    <w:rsid w:val="00E06600"/>
    <w:rsid w:val="00E124C7"/>
    <w:rsid w:val="00E15E1A"/>
    <w:rsid w:val="00E162B9"/>
    <w:rsid w:val="00E1694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AFF"/>
    <w:rsid w:val="00EE735C"/>
    <w:rsid w:val="00EE770E"/>
    <w:rsid w:val="00EF18AF"/>
    <w:rsid w:val="00EF2568"/>
    <w:rsid w:val="00EF2579"/>
    <w:rsid w:val="00EF38CC"/>
    <w:rsid w:val="00EF6D0A"/>
    <w:rsid w:val="00EF7E9B"/>
    <w:rsid w:val="00F016B1"/>
    <w:rsid w:val="00F01E46"/>
    <w:rsid w:val="00F04716"/>
    <w:rsid w:val="00F04FE3"/>
    <w:rsid w:val="00F07108"/>
    <w:rsid w:val="00F071CE"/>
    <w:rsid w:val="00F11AEC"/>
    <w:rsid w:val="00F1309A"/>
    <w:rsid w:val="00F13A88"/>
    <w:rsid w:val="00F13B24"/>
    <w:rsid w:val="00F151A5"/>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B05"/>
    <w:rsid w:val="00F45F1B"/>
    <w:rsid w:val="00F50745"/>
    <w:rsid w:val="00F54A28"/>
    <w:rsid w:val="00F55D68"/>
    <w:rsid w:val="00F56410"/>
    <w:rsid w:val="00F60F93"/>
    <w:rsid w:val="00F671DA"/>
    <w:rsid w:val="00F71E01"/>
    <w:rsid w:val="00F777E7"/>
    <w:rsid w:val="00F83966"/>
    <w:rsid w:val="00F9282B"/>
    <w:rsid w:val="00F92D5E"/>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2.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3.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31</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5378</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42</cp:revision>
  <cp:lastPrinted>2021-04-29T11:56:00Z</cp:lastPrinted>
  <dcterms:created xsi:type="dcterms:W3CDTF">2022-04-29T11:15:00Z</dcterms:created>
  <dcterms:modified xsi:type="dcterms:W3CDTF">2022-05-04T10:25:00Z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