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FAAB7" w14:textId="3513152B" w:rsidR="00FB167C" w:rsidRDefault="00886AB9" w:rsidP="00886AB9">
      <w:pPr>
        <w:pStyle w:val="Heading1"/>
        <w:spacing w:before="120"/>
        <w:rPr>
          <w:b w:val="0"/>
        </w:rPr>
      </w:pPr>
      <w:r w:rsidRPr="00886AB9">
        <w:rPr>
          <w:b w:val="0"/>
        </w:rPr>
        <w:t>Accessibility Statement for Hatfield Peverel Parish Council Website</w:t>
      </w:r>
    </w:p>
    <w:p w14:paraId="5DB4ECDC" w14:textId="77777777" w:rsidR="00886AB9" w:rsidRDefault="00886AB9" w:rsidP="00886AB9">
      <w:pPr>
        <w:spacing w:after="0"/>
        <w:rPr>
          <w:sz w:val="24"/>
          <w:szCs w:val="24"/>
        </w:rPr>
      </w:pPr>
    </w:p>
    <w:p w14:paraId="17656634" w14:textId="00EFAE0F" w:rsidR="00886AB9" w:rsidRDefault="00886AB9" w:rsidP="00886AB9">
      <w:pPr>
        <w:spacing w:after="0"/>
        <w:rPr>
          <w:sz w:val="24"/>
          <w:szCs w:val="24"/>
        </w:rPr>
      </w:pPr>
      <w:r>
        <w:rPr>
          <w:sz w:val="24"/>
          <w:szCs w:val="24"/>
        </w:rPr>
        <w:t>This website is run by Hatfield Peverel Parish Council.  We want as many people as possible to be able to access this website.</w:t>
      </w:r>
    </w:p>
    <w:p w14:paraId="05F52BC7" w14:textId="77777777" w:rsidR="00886AB9" w:rsidRDefault="00886AB9" w:rsidP="00886AB9">
      <w:pPr>
        <w:spacing w:after="0"/>
        <w:rPr>
          <w:sz w:val="24"/>
          <w:szCs w:val="24"/>
        </w:rPr>
      </w:pPr>
    </w:p>
    <w:p w14:paraId="02B75462" w14:textId="23FC5F55" w:rsidR="00886AB9" w:rsidRDefault="00886AB9" w:rsidP="00886AB9">
      <w:pPr>
        <w:rPr>
          <w:sz w:val="24"/>
          <w:szCs w:val="24"/>
        </w:rPr>
      </w:pPr>
      <w:r>
        <w:rPr>
          <w:sz w:val="24"/>
          <w:szCs w:val="24"/>
        </w:rPr>
        <w:t>Under the tab ‘Accessibility’, the Parish Council has published information on the best ways of accessing the site and tools that are available to help you both in your browser and by way of plug-ins to provide you with an optimal experience.</w:t>
      </w:r>
    </w:p>
    <w:p w14:paraId="53CBF3E5" w14:textId="4E84EBF2" w:rsidR="00886AB9" w:rsidRDefault="00886AB9" w:rsidP="00886AB9">
      <w:pPr>
        <w:rPr>
          <w:sz w:val="24"/>
          <w:szCs w:val="24"/>
        </w:rPr>
      </w:pPr>
      <w:r>
        <w:rPr>
          <w:sz w:val="24"/>
          <w:szCs w:val="24"/>
        </w:rPr>
        <w:t>For example, when using our website, you should be able to:</w:t>
      </w:r>
    </w:p>
    <w:p w14:paraId="45C295E7" w14:textId="2BDD81FC" w:rsidR="00886AB9" w:rsidRDefault="00886AB9" w:rsidP="00886AB9">
      <w:pPr>
        <w:pStyle w:val="ListParagraph"/>
        <w:numPr>
          <w:ilvl w:val="0"/>
          <w:numId w:val="1"/>
        </w:numPr>
        <w:rPr>
          <w:sz w:val="24"/>
          <w:szCs w:val="24"/>
        </w:rPr>
      </w:pPr>
      <w:r>
        <w:rPr>
          <w:sz w:val="24"/>
          <w:szCs w:val="24"/>
        </w:rPr>
        <w:t>Magnify whil</w:t>
      </w:r>
      <w:r w:rsidR="00557BF8">
        <w:rPr>
          <w:sz w:val="24"/>
          <w:szCs w:val="24"/>
        </w:rPr>
        <w:t xml:space="preserve">e </w:t>
      </w:r>
      <w:r>
        <w:rPr>
          <w:sz w:val="24"/>
          <w:szCs w:val="24"/>
        </w:rPr>
        <w:t xml:space="preserve">maintaining </w:t>
      </w:r>
      <w:r w:rsidR="00557BF8">
        <w:rPr>
          <w:sz w:val="24"/>
          <w:szCs w:val="24"/>
        </w:rPr>
        <w:t xml:space="preserve">text </w:t>
      </w:r>
      <w:r>
        <w:rPr>
          <w:sz w:val="24"/>
          <w:szCs w:val="24"/>
        </w:rPr>
        <w:t>reflow</w:t>
      </w:r>
    </w:p>
    <w:p w14:paraId="6687041D" w14:textId="784F5DBA" w:rsidR="00886AB9" w:rsidRDefault="00886AB9" w:rsidP="00886AB9">
      <w:pPr>
        <w:pStyle w:val="ListParagraph"/>
        <w:numPr>
          <w:ilvl w:val="0"/>
          <w:numId w:val="1"/>
        </w:numPr>
        <w:rPr>
          <w:sz w:val="24"/>
          <w:szCs w:val="24"/>
        </w:rPr>
      </w:pPr>
      <w:r>
        <w:rPr>
          <w:sz w:val="24"/>
          <w:szCs w:val="24"/>
        </w:rPr>
        <w:t>Navigate most of the website using just a keyboard</w:t>
      </w:r>
    </w:p>
    <w:p w14:paraId="17CBA567" w14:textId="73947928" w:rsidR="00886AB9" w:rsidRDefault="00886AB9" w:rsidP="00886AB9">
      <w:pPr>
        <w:pStyle w:val="ListParagraph"/>
        <w:numPr>
          <w:ilvl w:val="0"/>
          <w:numId w:val="1"/>
        </w:numPr>
        <w:rPr>
          <w:sz w:val="24"/>
          <w:szCs w:val="24"/>
        </w:rPr>
      </w:pPr>
      <w:r>
        <w:rPr>
          <w:sz w:val="24"/>
          <w:szCs w:val="24"/>
        </w:rPr>
        <w:t>Change colours, contrast levels and fonts</w:t>
      </w:r>
    </w:p>
    <w:p w14:paraId="21F8D790" w14:textId="299D18DC" w:rsidR="00886AB9" w:rsidRDefault="00886AB9" w:rsidP="00886AB9">
      <w:pPr>
        <w:pStyle w:val="ListParagraph"/>
        <w:numPr>
          <w:ilvl w:val="0"/>
          <w:numId w:val="1"/>
        </w:numPr>
        <w:rPr>
          <w:sz w:val="24"/>
          <w:szCs w:val="24"/>
        </w:rPr>
      </w:pPr>
      <w:r>
        <w:rPr>
          <w:sz w:val="24"/>
          <w:szCs w:val="24"/>
        </w:rPr>
        <w:t>Listen to most of the website using a screen reader</w:t>
      </w:r>
    </w:p>
    <w:p w14:paraId="2C366848" w14:textId="3864E627" w:rsidR="00886AB9" w:rsidRDefault="00886AB9" w:rsidP="00886AB9">
      <w:pPr>
        <w:pStyle w:val="Heading2"/>
      </w:pPr>
      <w:r>
        <w:t xml:space="preserve">How accessible this website </w:t>
      </w:r>
      <w:proofErr w:type="gramStart"/>
      <w:r>
        <w:t>is:</w:t>
      </w:r>
      <w:proofErr w:type="gramEnd"/>
    </w:p>
    <w:p w14:paraId="11DE401F" w14:textId="0132922B" w:rsidR="00886AB9" w:rsidRDefault="00886AB9" w:rsidP="00886AB9">
      <w:pPr>
        <w:rPr>
          <w:sz w:val="24"/>
          <w:szCs w:val="24"/>
        </w:rPr>
      </w:pPr>
      <w:r>
        <w:rPr>
          <w:sz w:val="24"/>
          <w:szCs w:val="24"/>
        </w:rPr>
        <w:t>We know some parts of this website are not fully accessible:</w:t>
      </w:r>
    </w:p>
    <w:p w14:paraId="0C1E3552" w14:textId="5922BDA4" w:rsidR="00886AB9" w:rsidRDefault="00F607A3" w:rsidP="00886AB9">
      <w:pPr>
        <w:pStyle w:val="ListParagraph"/>
        <w:numPr>
          <w:ilvl w:val="0"/>
          <w:numId w:val="2"/>
        </w:numPr>
        <w:rPr>
          <w:sz w:val="24"/>
          <w:szCs w:val="24"/>
        </w:rPr>
      </w:pPr>
      <w:r>
        <w:rPr>
          <w:sz w:val="24"/>
          <w:szCs w:val="24"/>
        </w:rPr>
        <w:t>Heading and subheading structure</w:t>
      </w:r>
    </w:p>
    <w:p w14:paraId="24D21F8F" w14:textId="3C135065" w:rsidR="00F607A3" w:rsidRDefault="00291EBF" w:rsidP="00886AB9">
      <w:pPr>
        <w:pStyle w:val="ListParagraph"/>
        <w:numPr>
          <w:ilvl w:val="0"/>
          <w:numId w:val="2"/>
        </w:numPr>
        <w:rPr>
          <w:sz w:val="24"/>
          <w:szCs w:val="24"/>
        </w:rPr>
      </w:pPr>
      <w:proofErr w:type="gramStart"/>
      <w:r>
        <w:rPr>
          <w:sz w:val="24"/>
          <w:szCs w:val="24"/>
        </w:rPr>
        <w:t>Very low</w:t>
      </w:r>
      <w:proofErr w:type="gramEnd"/>
      <w:r>
        <w:rPr>
          <w:sz w:val="24"/>
          <w:szCs w:val="24"/>
        </w:rPr>
        <w:t xml:space="preserve"> contrast between foreground and background colours </w:t>
      </w:r>
      <w:r w:rsidR="008F0E12">
        <w:rPr>
          <w:sz w:val="24"/>
          <w:szCs w:val="24"/>
        </w:rPr>
        <w:t>on some</w:t>
      </w:r>
      <w:r>
        <w:rPr>
          <w:sz w:val="24"/>
          <w:szCs w:val="24"/>
        </w:rPr>
        <w:t xml:space="preserve"> links</w:t>
      </w:r>
    </w:p>
    <w:p w14:paraId="3FE1EFDA" w14:textId="4327B83B" w:rsidR="00291EBF" w:rsidRDefault="008F0E12" w:rsidP="00886AB9">
      <w:pPr>
        <w:pStyle w:val="ListParagraph"/>
        <w:numPr>
          <w:ilvl w:val="0"/>
          <w:numId w:val="2"/>
        </w:numPr>
        <w:rPr>
          <w:sz w:val="24"/>
          <w:szCs w:val="24"/>
        </w:rPr>
      </w:pPr>
      <w:r>
        <w:rPr>
          <w:sz w:val="24"/>
          <w:szCs w:val="24"/>
        </w:rPr>
        <w:t>Readability in some areas</w:t>
      </w:r>
    </w:p>
    <w:p w14:paraId="65D37C28" w14:textId="3CCB162A" w:rsidR="008F0E12" w:rsidRDefault="008F0E12" w:rsidP="00886AB9">
      <w:pPr>
        <w:pStyle w:val="ListParagraph"/>
        <w:numPr>
          <w:ilvl w:val="0"/>
          <w:numId w:val="2"/>
        </w:numPr>
        <w:rPr>
          <w:sz w:val="24"/>
          <w:szCs w:val="24"/>
        </w:rPr>
      </w:pPr>
      <w:r>
        <w:rPr>
          <w:sz w:val="24"/>
          <w:szCs w:val="24"/>
        </w:rPr>
        <w:t>Not all Word and PDF documents are accessible</w:t>
      </w:r>
    </w:p>
    <w:p w14:paraId="561E21AC" w14:textId="64E1FCC3" w:rsidR="008F0E12" w:rsidRDefault="001F58BD" w:rsidP="00886AB9">
      <w:pPr>
        <w:pStyle w:val="ListParagraph"/>
        <w:numPr>
          <w:ilvl w:val="0"/>
          <w:numId w:val="2"/>
        </w:numPr>
        <w:rPr>
          <w:sz w:val="24"/>
          <w:szCs w:val="24"/>
        </w:rPr>
      </w:pPr>
      <w:r>
        <w:rPr>
          <w:sz w:val="24"/>
          <w:szCs w:val="24"/>
        </w:rPr>
        <w:t>Scanned documents are not accessible</w:t>
      </w:r>
    </w:p>
    <w:p w14:paraId="36A73925" w14:textId="2CAB3342" w:rsidR="00A1265C" w:rsidRDefault="00A1265C" w:rsidP="00A1265C">
      <w:pPr>
        <w:pStyle w:val="Heading2"/>
      </w:pPr>
      <w:r>
        <w:t>What to do if you cannot access parts of this website:</w:t>
      </w:r>
    </w:p>
    <w:p w14:paraId="3EDA2C8A" w14:textId="481D0F75" w:rsidR="00A1265C" w:rsidRDefault="00A1265C" w:rsidP="00A1265C">
      <w:pPr>
        <w:rPr>
          <w:sz w:val="24"/>
          <w:szCs w:val="24"/>
        </w:rPr>
      </w:pPr>
      <w:r>
        <w:rPr>
          <w:sz w:val="24"/>
          <w:szCs w:val="24"/>
        </w:rPr>
        <w:t xml:space="preserve">If you need information on this website in a different format, for example large print, then please contact the Parish Council on 01245 382865 or </w:t>
      </w:r>
      <w:hyperlink r:id="rId8" w:history="1">
        <w:r w:rsidRPr="002C03A0">
          <w:rPr>
            <w:rStyle w:val="Hyperlink"/>
            <w:sz w:val="24"/>
            <w:szCs w:val="24"/>
          </w:rPr>
          <w:t>parishclerk@hatfieldpeverelpc.com</w:t>
        </w:r>
      </w:hyperlink>
      <w:r>
        <w:rPr>
          <w:sz w:val="24"/>
          <w:szCs w:val="24"/>
        </w:rPr>
        <w:t xml:space="preserve"> </w:t>
      </w:r>
    </w:p>
    <w:p w14:paraId="5B7ACCCE" w14:textId="66B19202" w:rsidR="00A1265C" w:rsidRDefault="00A1265C" w:rsidP="00A1265C">
      <w:pPr>
        <w:rPr>
          <w:sz w:val="24"/>
          <w:szCs w:val="24"/>
        </w:rPr>
      </w:pPr>
      <w:r>
        <w:rPr>
          <w:sz w:val="24"/>
          <w:szCs w:val="24"/>
        </w:rPr>
        <w:t>The Parish Council will consider your request and respond to you as soon as possible, but within 28 working days.</w:t>
      </w:r>
    </w:p>
    <w:p w14:paraId="453B4313" w14:textId="0ED0FCCC" w:rsidR="00A1265C" w:rsidRDefault="00A1265C" w:rsidP="00A1265C">
      <w:pPr>
        <w:pStyle w:val="Heading2"/>
      </w:pPr>
      <w:r>
        <w:t>Reporting accessibility problems with this website:</w:t>
      </w:r>
    </w:p>
    <w:p w14:paraId="027ED60C" w14:textId="05AA03C1" w:rsidR="00A1265C" w:rsidRDefault="00A1265C" w:rsidP="00A1265C">
      <w:pPr>
        <w:rPr>
          <w:sz w:val="24"/>
          <w:szCs w:val="24"/>
        </w:rPr>
      </w:pPr>
      <w:r>
        <w:rPr>
          <w:sz w:val="24"/>
          <w:szCs w:val="24"/>
        </w:rPr>
        <w:t xml:space="preserve">If you find any problems that are not listed on this page or think that we are not meeting accessibility requirements, please contact the Parish Clerk either by email on </w:t>
      </w:r>
      <w:hyperlink r:id="rId9" w:history="1">
        <w:r w:rsidRPr="002C03A0">
          <w:rPr>
            <w:rStyle w:val="Hyperlink"/>
            <w:sz w:val="24"/>
            <w:szCs w:val="24"/>
          </w:rPr>
          <w:t>parishclerk@hatfieldpeverelpc.com</w:t>
        </w:r>
      </w:hyperlink>
      <w:r>
        <w:rPr>
          <w:sz w:val="24"/>
          <w:szCs w:val="24"/>
        </w:rPr>
        <w:t xml:space="preserve"> or by telephone on 01245 382865.  The Parish Council is responsible for the overall content of the website and is willing to consider suggestions for improvements of the site, subject to the resources of the Parish Council.</w:t>
      </w:r>
    </w:p>
    <w:p w14:paraId="665EA760" w14:textId="090DBD03" w:rsidR="00912CF9" w:rsidRDefault="00912CF9" w:rsidP="00912CF9">
      <w:pPr>
        <w:pStyle w:val="Heading2"/>
      </w:pPr>
      <w:r>
        <w:t>Enforcement procedure:</w:t>
      </w:r>
    </w:p>
    <w:p w14:paraId="6F18DB8D" w14:textId="06670575" w:rsidR="00912CF9" w:rsidRDefault="00912CF9" w:rsidP="00A1265C">
      <w:pPr>
        <w:rPr>
          <w:sz w:val="24"/>
          <w:szCs w:val="24"/>
        </w:rPr>
      </w:pPr>
      <w:r>
        <w:rPr>
          <w:sz w:val="24"/>
          <w:szCs w:val="24"/>
        </w:rPr>
        <w:t xml:space="preserve">The Equality and Human Rights Commission (EHRC) is responsible for enforcing the Public Sector Bodies (Websites and Mobile Applications) (No.2) Accessibility Regulations 2018 (the </w:t>
      </w:r>
      <w:r>
        <w:rPr>
          <w:sz w:val="24"/>
          <w:szCs w:val="24"/>
        </w:rPr>
        <w:lastRenderedPageBreak/>
        <w:t>‘accessibility regulations’).  If you are not happy with how we respond to your complaint, contact the Equality Advisory and Support Service (EASS).</w:t>
      </w:r>
    </w:p>
    <w:p w14:paraId="49EEBBE2" w14:textId="0A2F323D" w:rsidR="00912CF9" w:rsidRDefault="00912CF9" w:rsidP="007321AB">
      <w:pPr>
        <w:pStyle w:val="Heading2"/>
      </w:pPr>
      <w:r>
        <w:t>Contacting us by phone or visiting us in person:</w:t>
      </w:r>
    </w:p>
    <w:p w14:paraId="4FA70D2D" w14:textId="6CDA8177" w:rsidR="00912CF9" w:rsidRDefault="00912CF9" w:rsidP="00912CF9">
      <w:pPr>
        <w:rPr>
          <w:sz w:val="24"/>
          <w:szCs w:val="24"/>
        </w:rPr>
      </w:pPr>
      <w:r>
        <w:rPr>
          <w:sz w:val="24"/>
          <w:szCs w:val="24"/>
        </w:rPr>
        <w:t xml:space="preserve">In the event that it is not possible to make contact as set out above, arrangements may be made to meet you in person at the Parish Council office at the Village Hall.  There is disabled parking in the village hall car park. </w:t>
      </w:r>
      <w:r w:rsidR="00557BF8">
        <w:rPr>
          <w:sz w:val="24"/>
          <w:szCs w:val="24"/>
        </w:rPr>
        <w:t xml:space="preserve"> Should you require hearing aid amplification, it may be possible to arrange a meeting at the Braintree District Council office.</w:t>
      </w:r>
    </w:p>
    <w:p w14:paraId="72F0DEA0" w14:textId="7E08822B" w:rsidR="00912CF9" w:rsidRDefault="00912CF9" w:rsidP="00912CF9">
      <w:pPr>
        <w:pStyle w:val="Heading2"/>
      </w:pPr>
      <w:r>
        <w:t>Technical information about this website’s accessibility:</w:t>
      </w:r>
    </w:p>
    <w:p w14:paraId="2776A070" w14:textId="10312448" w:rsidR="00912CF9" w:rsidRDefault="00912CF9" w:rsidP="00912CF9">
      <w:pPr>
        <w:rPr>
          <w:sz w:val="24"/>
          <w:szCs w:val="24"/>
        </w:rPr>
      </w:pPr>
      <w:r>
        <w:rPr>
          <w:sz w:val="24"/>
          <w:szCs w:val="24"/>
        </w:rPr>
        <w:t>This website is partially compliant with the Web Content Accessibility Guidelines version 2.1</w:t>
      </w:r>
      <w:r w:rsidR="000D6A8E">
        <w:rPr>
          <w:sz w:val="24"/>
          <w:szCs w:val="24"/>
        </w:rPr>
        <w:t xml:space="preserve"> AA standard, due to the non-compliances listed below.</w:t>
      </w:r>
      <w:r w:rsidR="00557BF8">
        <w:rPr>
          <w:sz w:val="24"/>
          <w:szCs w:val="24"/>
        </w:rPr>
        <w:t xml:space="preserve"> </w:t>
      </w:r>
    </w:p>
    <w:p w14:paraId="151C95F4" w14:textId="045ABE9C" w:rsidR="000D6A8E" w:rsidRDefault="000D6A8E" w:rsidP="000D6A8E">
      <w:pPr>
        <w:pStyle w:val="Heading2"/>
      </w:pPr>
      <w:r>
        <w:t>Non accessible content and non-compliance with the accessibility regulations:</w:t>
      </w:r>
    </w:p>
    <w:p w14:paraId="0196DA76" w14:textId="77777777" w:rsidR="008F0E12" w:rsidRDefault="008F0E12" w:rsidP="008F0E12">
      <w:pPr>
        <w:pStyle w:val="ListParagraph"/>
        <w:numPr>
          <w:ilvl w:val="0"/>
          <w:numId w:val="2"/>
        </w:numPr>
        <w:rPr>
          <w:sz w:val="24"/>
          <w:szCs w:val="24"/>
        </w:rPr>
      </w:pPr>
      <w:r>
        <w:rPr>
          <w:sz w:val="24"/>
          <w:szCs w:val="24"/>
        </w:rPr>
        <w:t>Heading and subheading structure</w:t>
      </w:r>
    </w:p>
    <w:p w14:paraId="13477EEB" w14:textId="5AB4DA71" w:rsidR="008F0E12" w:rsidRDefault="008F0E12" w:rsidP="008F0E12">
      <w:pPr>
        <w:pStyle w:val="ListParagraph"/>
        <w:numPr>
          <w:ilvl w:val="0"/>
          <w:numId w:val="2"/>
        </w:numPr>
        <w:rPr>
          <w:sz w:val="24"/>
          <w:szCs w:val="24"/>
        </w:rPr>
      </w:pPr>
      <w:proofErr w:type="gramStart"/>
      <w:r>
        <w:rPr>
          <w:sz w:val="24"/>
          <w:szCs w:val="24"/>
        </w:rPr>
        <w:t>Very low</w:t>
      </w:r>
      <w:proofErr w:type="gramEnd"/>
      <w:r>
        <w:rPr>
          <w:sz w:val="24"/>
          <w:szCs w:val="24"/>
        </w:rPr>
        <w:t xml:space="preserve"> contrast between foreground and background colours on some links</w:t>
      </w:r>
    </w:p>
    <w:p w14:paraId="672D05C1" w14:textId="5E690856" w:rsidR="008F0E12" w:rsidRDefault="008F0E12" w:rsidP="008F0E12">
      <w:pPr>
        <w:pStyle w:val="ListParagraph"/>
        <w:numPr>
          <w:ilvl w:val="0"/>
          <w:numId w:val="2"/>
        </w:numPr>
        <w:rPr>
          <w:sz w:val="24"/>
          <w:szCs w:val="24"/>
        </w:rPr>
      </w:pPr>
      <w:r>
        <w:rPr>
          <w:sz w:val="24"/>
          <w:szCs w:val="24"/>
        </w:rPr>
        <w:t>Readability in some areas</w:t>
      </w:r>
    </w:p>
    <w:p w14:paraId="684A0EA3" w14:textId="77777777" w:rsidR="001F58BD" w:rsidRDefault="001F58BD" w:rsidP="001F58BD">
      <w:pPr>
        <w:pStyle w:val="ListParagraph"/>
        <w:numPr>
          <w:ilvl w:val="0"/>
          <w:numId w:val="2"/>
        </w:numPr>
        <w:rPr>
          <w:sz w:val="24"/>
          <w:szCs w:val="24"/>
        </w:rPr>
      </w:pPr>
      <w:r>
        <w:rPr>
          <w:sz w:val="24"/>
          <w:szCs w:val="24"/>
        </w:rPr>
        <w:t>Not all Word and PDF documents are accessible</w:t>
      </w:r>
    </w:p>
    <w:p w14:paraId="7C2066CB" w14:textId="77777777" w:rsidR="001F58BD" w:rsidRDefault="001F58BD" w:rsidP="001F58BD">
      <w:pPr>
        <w:pStyle w:val="ListParagraph"/>
        <w:numPr>
          <w:ilvl w:val="0"/>
          <w:numId w:val="2"/>
        </w:numPr>
        <w:rPr>
          <w:sz w:val="24"/>
          <w:szCs w:val="24"/>
        </w:rPr>
      </w:pPr>
      <w:r>
        <w:rPr>
          <w:sz w:val="24"/>
          <w:szCs w:val="24"/>
        </w:rPr>
        <w:t>Scanned documents are not accessible</w:t>
      </w:r>
    </w:p>
    <w:p w14:paraId="348BB8BD" w14:textId="21F8A3E9" w:rsidR="000D6A8E" w:rsidRDefault="000D6A8E" w:rsidP="008F0E12">
      <w:pPr>
        <w:pStyle w:val="Heading2"/>
      </w:pPr>
      <w:r>
        <w:t>Disproportionate burden:</w:t>
      </w:r>
    </w:p>
    <w:p w14:paraId="5E0CF1D5" w14:textId="4859BD19" w:rsidR="000D6A8E" w:rsidRDefault="00FF0794" w:rsidP="000D6A8E">
      <w:pPr>
        <w:rPr>
          <w:sz w:val="24"/>
          <w:szCs w:val="24"/>
        </w:rPr>
      </w:pPr>
      <w:r w:rsidRPr="00FF0794">
        <w:rPr>
          <w:sz w:val="24"/>
          <w:szCs w:val="24"/>
        </w:rPr>
        <w:t>At the present time, we have not identified any specific issues that would be of disproportionate burden</w:t>
      </w:r>
      <w:r>
        <w:rPr>
          <w:sz w:val="24"/>
          <w:szCs w:val="24"/>
        </w:rPr>
        <w:t>.</w:t>
      </w:r>
    </w:p>
    <w:p w14:paraId="56FA4581" w14:textId="52536543" w:rsidR="000D6A8E" w:rsidRDefault="000D6A8E" w:rsidP="000D6A8E">
      <w:pPr>
        <w:pStyle w:val="Heading2"/>
      </w:pPr>
      <w:r>
        <w:t>Content not within the scope of the accessibility regulations:</w:t>
      </w:r>
    </w:p>
    <w:p w14:paraId="518FCE08" w14:textId="4F007D3C" w:rsidR="005D287E" w:rsidRPr="005D287E" w:rsidRDefault="005D287E" w:rsidP="005D287E">
      <w:pPr>
        <w:pStyle w:val="ListParagraph"/>
        <w:numPr>
          <w:ilvl w:val="0"/>
          <w:numId w:val="1"/>
        </w:numPr>
        <w:rPr>
          <w:sz w:val="24"/>
          <w:szCs w:val="24"/>
        </w:rPr>
      </w:pPr>
      <w:r w:rsidRPr="005D287E">
        <w:rPr>
          <w:sz w:val="24"/>
          <w:szCs w:val="24"/>
        </w:rPr>
        <w:t>Pre-recorded audio and video published before 23</w:t>
      </w:r>
      <w:r w:rsidRPr="005D287E">
        <w:rPr>
          <w:sz w:val="24"/>
          <w:szCs w:val="24"/>
          <w:vertAlign w:val="superscript"/>
        </w:rPr>
        <w:t>rd</w:t>
      </w:r>
      <w:r>
        <w:rPr>
          <w:sz w:val="24"/>
          <w:szCs w:val="24"/>
        </w:rPr>
        <w:t xml:space="preserve"> </w:t>
      </w:r>
      <w:r w:rsidRPr="005D287E">
        <w:rPr>
          <w:sz w:val="24"/>
          <w:szCs w:val="24"/>
        </w:rPr>
        <w:t>September 2020</w:t>
      </w:r>
    </w:p>
    <w:p w14:paraId="14DFD7F5" w14:textId="59A05CBE" w:rsidR="005D287E" w:rsidRPr="005D287E" w:rsidRDefault="005D287E" w:rsidP="005D287E">
      <w:pPr>
        <w:pStyle w:val="ListParagraph"/>
        <w:numPr>
          <w:ilvl w:val="0"/>
          <w:numId w:val="1"/>
        </w:numPr>
        <w:rPr>
          <w:sz w:val="24"/>
          <w:szCs w:val="24"/>
        </w:rPr>
      </w:pPr>
      <w:r>
        <w:rPr>
          <w:sz w:val="24"/>
          <w:szCs w:val="24"/>
        </w:rPr>
        <w:t>L</w:t>
      </w:r>
      <w:r w:rsidRPr="005D287E">
        <w:rPr>
          <w:sz w:val="24"/>
          <w:szCs w:val="24"/>
        </w:rPr>
        <w:t>ive audio and video</w:t>
      </w:r>
    </w:p>
    <w:p w14:paraId="6A6C9DAE" w14:textId="5FE9C22F" w:rsidR="005D287E" w:rsidRPr="005D287E" w:rsidRDefault="005D287E" w:rsidP="005D287E">
      <w:pPr>
        <w:pStyle w:val="ListParagraph"/>
        <w:numPr>
          <w:ilvl w:val="0"/>
          <w:numId w:val="1"/>
        </w:numPr>
        <w:rPr>
          <w:sz w:val="24"/>
          <w:szCs w:val="24"/>
        </w:rPr>
      </w:pPr>
      <w:r>
        <w:rPr>
          <w:sz w:val="24"/>
          <w:szCs w:val="24"/>
        </w:rPr>
        <w:t>H</w:t>
      </w:r>
      <w:r w:rsidRPr="005D287E">
        <w:rPr>
          <w:sz w:val="24"/>
          <w:szCs w:val="24"/>
        </w:rPr>
        <w:t>eritage collections</w:t>
      </w:r>
      <w:r>
        <w:rPr>
          <w:sz w:val="24"/>
          <w:szCs w:val="24"/>
        </w:rPr>
        <w:t>,</w:t>
      </w:r>
      <w:r w:rsidRPr="005D287E">
        <w:rPr>
          <w:sz w:val="24"/>
          <w:szCs w:val="24"/>
        </w:rPr>
        <w:t xml:space="preserve"> like scanned manuscripts</w:t>
      </w:r>
    </w:p>
    <w:p w14:paraId="63EA0795" w14:textId="25F4E3CC" w:rsidR="005D287E" w:rsidRPr="005D287E" w:rsidRDefault="005D287E" w:rsidP="005D287E">
      <w:pPr>
        <w:pStyle w:val="ListParagraph"/>
        <w:numPr>
          <w:ilvl w:val="0"/>
          <w:numId w:val="1"/>
        </w:numPr>
        <w:rPr>
          <w:sz w:val="24"/>
          <w:szCs w:val="24"/>
        </w:rPr>
      </w:pPr>
      <w:r w:rsidRPr="005D287E">
        <w:rPr>
          <w:sz w:val="24"/>
          <w:szCs w:val="24"/>
        </w:rPr>
        <w:t>PDFs or other documents published before 23</w:t>
      </w:r>
      <w:r w:rsidRPr="005D287E">
        <w:rPr>
          <w:sz w:val="24"/>
          <w:szCs w:val="24"/>
          <w:vertAlign w:val="superscript"/>
        </w:rPr>
        <w:t>rd</w:t>
      </w:r>
      <w:r>
        <w:rPr>
          <w:sz w:val="24"/>
          <w:szCs w:val="24"/>
        </w:rPr>
        <w:t xml:space="preserve"> </w:t>
      </w:r>
      <w:r w:rsidRPr="005D287E">
        <w:rPr>
          <w:sz w:val="24"/>
          <w:szCs w:val="24"/>
        </w:rPr>
        <w:t xml:space="preserve">September 2018 – unless </w:t>
      </w:r>
      <w:r>
        <w:rPr>
          <w:sz w:val="24"/>
          <w:szCs w:val="24"/>
        </w:rPr>
        <w:t>in active administrative use</w:t>
      </w:r>
      <w:r w:rsidRPr="005D287E">
        <w:rPr>
          <w:sz w:val="24"/>
          <w:szCs w:val="24"/>
        </w:rPr>
        <w:t>.</w:t>
      </w:r>
    </w:p>
    <w:p w14:paraId="2431C422" w14:textId="29250B44" w:rsidR="005D287E" w:rsidRPr="005D287E" w:rsidRDefault="005D287E" w:rsidP="005D287E">
      <w:pPr>
        <w:pStyle w:val="ListParagraph"/>
        <w:numPr>
          <w:ilvl w:val="0"/>
          <w:numId w:val="1"/>
        </w:numPr>
        <w:rPr>
          <w:sz w:val="24"/>
          <w:szCs w:val="24"/>
        </w:rPr>
      </w:pPr>
      <w:r>
        <w:rPr>
          <w:sz w:val="24"/>
          <w:szCs w:val="24"/>
        </w:rPr>
        <w:t>M</w:t>
      </w:r>
      <w:r w:rsidRPr="005D287E">
        <w:rPr>
          <w:sz w:val="24"/>
          <w:szCs w:val="24"/>
        </w:rPr>
        <w:t>aps – information may</w:t>
      </w:r>
      <w:r>
        <w:rPr>
          <w:sz w:val="24"/>
          <w:szCs w:val="24"/>
        </w:rPr>
        <w:t xml:space="preserve"> </w:t>
      </w:r>
      <w:r w:rsidRPr="005D287E">
        <w:rPr>
          <w:sz w:val="24"/>
          <w:szCs w:val="24"/>
        </w:rPr>
        <w:t>be available in address format</w:t>
      </w:r>
    </w:p>
    <w:p w14:paraId="243E2080" w14:textId="3A0E6CB8" w:rsidR="005D287E" w:rsidRPr="005D287E" w:rsidRDefault="005D287E" w:rsidP="005D287E">
      <w:pPr>
        <w:pStyle w:val="ListParagraph"/>
        <w:numPr>
          <w:ilvl w:val="0"/>
          <w:numId w:val="1"/>
        </w:numPr>
        <w:rPr>
          <w:sz w:val="24"/>
          <w:szCs w:val="24"/>
        </w:rPr>
      </w:pPr>
      <w:r>
        <w:rPr>
          <w:sz w:val="24"/>
          <w:szCs w:val="24"/>
        </w:rPr>
        <w:t>T</w:t>
      </w:r>
      <w:r w:rsidRPr="005D287E">
        <w:rPr>
          <w:sz w:val="24"/>
          <w:szCs w:val="24"/>
        </w:rPr>
        <w:t>hird party content under someone else’s control</w:t>
      </w:r>
    </w:p>
    <w:p w14:paraId="7E71814C" w14:textId="498540E2" w:rsidR="005D287E" w:rsidRPr="005D287E" w:rsidRDefault="005D287E" w:rsidP="005D287E">
      <w:pPr>
        <w:pStyle w:val="ListParagraph"/>
        <w:numPr>
          <w:ilvl w:val="0"/>
          <w:numId w:val="1"/>
        </w:numPr>
        <w:rPr>
          <w:sz w:val="24"/>
          <w:szCs w:val="24"/>
        </w:rPr>
      </w:pPr>
      <w:r>
        <w:rPr>
          <w:sz w:val="24"/>
          <w:szCs w:val="24"/>
        </w:rPr>
        <w:t>C</w:t>
      </w:r>
      <w:r w:rsidRPr="005D287E">
        <w:rPr>
          <w:sz w:val="24"/>
          <w:szCs w:val="24"/>
        </w:rPr>
        <w:t>ontent on intranets or extranets published before 23 September 2019</w:t>
      </w:r>
    </w:p>
    <w:p w14:paraId="637A46A7" w14:textId="4CE2DCB2" w:rsidR="005D287E" w:rsidRPr="005D287E" w:rsidRDefault="005D287E" w:rsidP="005D287E">
      <w:pPr>
        <w:pStyle w:val="ListParagraph"/>
        <w:numPr>
          <w:ilvl w:val="0"/>
          <w:numId w:val="1"/>
        </w:numPr>
        <w:rPr>
          <w:rFonts w:ascii="Arial" w:eastAsia="Times New Roman" w:hAnsi="Arial" w:cs="Arial"/>
          <w:color w:val="3A3A3A"/>
          <w:sz w:val="26"/>
          <w:szCs w:val="26"/>
          <w:lang w:val="en-US"/>
        </w:rPr>
      </w:pPr>
      <w:r>
        <w:rPr>
          <w:sz w:val="24"/>
          <w:szCs w:val="24"/>
        </w:rPr>
        <w:t>A</w:t>
      </w:r>
      <w:r w:rsidRPr="005D287E">
        <w:rPr>
          <w:sz w:val="24"/>
          <w:szCs w:val="24"/>
        </w:rPr>
        <w:t>rchived websites if not needed for services and they are not updated</w:t>
      </w:r>
    </w:p>
    <w:p w14:paraId="363976DA" w14:textId="0F3EAC59" w:rsidR="005D287E" w:rsidRPr="005D287E" w:rsidRDefault="005D287E" w:rsidP="005D287E">
      <w:pPr>
        <w:rPr>
          <w:rFonts w:ascii="Arial" w:eastAsia="Times New Roman" w:hAnsi="Arial" w:cs="Arial"/>
          <w:color w:val="3A3A3A"/>
          <w:sz w:val="26"/>
          <w:szCs w:val="26"/>
          <w:lang w:val="en-US"/>
        </w:rPr>
      </w:pPr>
      <w:r>
        <w:rPr>
          <w:sz w:val="24"/>
          <w:szCs w:val="24"/>
        </w:rPr>
        <w:t>We do not plan to fix agendas, minutes or any financial information dated prior to 23</w:t>
      </w:r>
      <w:r w:rsidRPr="00022A08">
        <w:rPr>
          <w:sz w:val="24"/>
          <w:szCs w:val="24"/>
          <w:vertAlign w:val="superscript"/>
        </w:rPr>
        <w:t>rd</w:t>
      </w:r>
      <w:r>
        <w:rPr>
          <w:sz w:val="24"/>
          <w:szCs w:val="24"/>
        </w:rPr>
        <w:t xml:space="preserve"> September 2018.   All PDF and Word documents newly published from 16</w:t>
      </w:r>
      <w:r w:rsidRPr="00022A08">
        <w:rPr>
          <w:sz w:val="24"/>
          <w:szCs w:val="24"/>
          <w:vertAlign w:val="superscript"/>
        </w:rPr>
        <w:t>th</w:t>
      </w:r>
      <w:r>
        <w:rPr>
          <w:sz w:val="24"/>
          <w:szCs w:val="24"/>
        </w:rPr>
        <w:t xml:space="preserve"> September 2020 will be fully navigable and thus meet accessibility standards.</w:t>
      </w:r>
      <w:r w:rsidR="008C55D7">
        <w:rPr>
          <w:sz w:val="24"/>
          <w:szCs w:val="24"/>
        </w:rPr>
        <w:t xml:space="preserve">  Scanned end of year financial documents </w:t>
      </w:r>
      <w:proofErr w:type="gramStart"/>
      <w:r w:rsidR="008C55D7">
        <w:rPr>
          <w:sz w:val="24"/>
          <w:szCs w:val="24"/>
        </w:rPr>
        <w:t>are</w:t>
      </w:r>
      <w:proofErr w:type="gramEnd"/>
      <w:r w:rsidR="008C55D7">
        <w:rPr>
          <w:sz w:val="24"/>
          <w:szCs w:val="24"/>
        </w:rPr>
        <w:t xml:space="preserve"> not accessible.  There is a requirement under </w:t>
      </w:r>
      <w:r w:rsidR="00257EF6">
        <w:rPr>
          <w:sz w:val="24"/>
          <w:szCs w:val="24"/>
        </w:rPr>
        <w:t>T</w:t>
      </w:r>
      <w:r w:rsidR="00257EF6" w:rsidRPr="00257EF6">
        <w:rPr>
          <w:sz w:val="24"/>
          <w:szCs w:val="24"/>
        </w:rPr>
        <w:t>he Accounts and Audit Regulations 2015</w:t>
      </w:r>
      <w:r w:rsidR="00257EF6">
        <w:rPr>
          <w:sz w:val="24"/>
          <w:szCs w:val="24"/>
        </w:rPr>
        <w:t xml:space="preserve"> </w:t>
      </w:r>
      <w:r w:rsidR="008C55D7">
        <w:rPr>
          <w:sz w:val="24"/>
          <w:szCs w:val="24"/>
        </w:rPr>
        <w:t>to publish these documents with ‘wet’ signatures which can only be achieved by scanning.</w:t>
      </w:r>
      <w:r w:rsidR="00AD3DC1">
        <w:rPr>
          <w:sz w:val="24"/>
          <w:szCs w:val="24"/>
        </w:rPr>
        <w:t xml:space="preserve">  However, the information from these documents can be obtained from the Clerk during the period of exercise of public rights each year.</w:t>
      </w:r>
    </w:p>
    <w:p w14:paraId="2137C091" w14:textId="3EC1A9B1" w:rsidR="00022A08" w:rsidRDefault="00022A08" w:rsidP="00022A08">
      <w:pPr>
        <w:pStyle w:val="Heading2"/>
      </w:pPr>
      <w:r>
        <w:t>How we tested this website:</w:t>
      </w:r>
    </w:p>
    <w:p w14:paraId="2697BE06" w14:textId="5D0DABCA" w:rsidR="00022A08" w:rsidRDefault="00022A08" w:rsidP="000D6A8E">
      <w:pPr>
        <w:rPr>
          <w:sz w:val="24"/>
          <w:szCs w:val="24"/>
        </w:rPr>
      </w:pPr>
      <w:r>
        <w:rPr>
          <w:sz w:val="24"/>
          <w:szCs w:val="24"/>
        </w:rPr>
        <w:t xml:space="preserve">This website was last tested in September 2020.  The Parish Council used </w:t>
      </w:r>
      <w:r w:rsidR="00BE66C5">
        <w:rPr>
          <w:sz w:val="24"/>
          <w:szCs w:val="24"/>
        </w:rPr>
        <w:t>self-evaluation</w:t>
      </w:r>
      <w:r>
        <w:rPr>
          <w:sz w:val="24"/>
          <w:szCs w:val="24"/>
        </w:rPr>
        <w:t xml:space="preserve"> to test the site</w:t>
      </w:r>
      <w:r w:rsidR="00BE66C5">
        <w:rPr>
          <w:sz w:val="24"/>
          <w:szCs w:val="24"/>
        </w:rPr>
        <w:t>,</w:t>
      </w:r>
      <w:r>
        <w:rPr>
          <w:sz w:val="24"/>
          <w:szCs w:val="24"/>
        </w:rPr>
        <w:t xml:space="preserve"> and tested the website platform </w:t>
      </w:r>
      <w:hyperlink r:id="rId10" w:history="1">
        <w:r w:rsidRPr="002C03A0">
          <w:rPr>
            <w:rStyle w:val="Hyperlink"/>
            <w:sz w:val="24"/>
            <w:szCs w:val="24"/>
          </w:rPr>
          <w:t>www.hatfieldpeverelpc.com</w:t>
        </w:r>
      </w:hyperlink>
      <w:r>
        <w:rPr>
          <w:sz w:val="24"/>
          <w:szCs w:val="24"/>
        </w:rPr>
        <w:t xml:space="preserve"> </w:t>
      </w:r>
    </w:p>
    <w:p w14:paraId="318B3C1A" w14:textId="35BC23ED" w:rsidR="00022A08" w:rsidRDefault="00022A08" w:rsidP="00022A08">
      <w:pPr>
        <w:pStyle w:val="Heading2"/>
      </w:pPr>
      <w:r>
        <w:t>What we are doing to improve accessibility:</w:t>
      </w:r>
    </w:p>
    <w:p w14:paraId="7F9F6399" w14:textId="369B352A" w:rsidR="00291EBF" w:rsidRDefault="00022A08" w:rsidP="000D6A8E">
      <w:pPr>
        <w:rPr>
          <w:sz w:val="24"/>
          <w:szCs w:val="24"/>
        </w:rPr>
      </w:pPr>
      <w:r>
        <w:rPr>
          <w:sz w:val="24"/>
          <w:szCs w:val="24"/>
        </w:rPr>
        <w:t>We are working through PDF and Word documents from September 2020 back to 23</w:t>
      </w:r>
      <w:r w:rsidRPr="00022A08">
        <w:rPr>
          <w:sz w:val="24"/>
          <w:szCs w:val="24"/>
          <w:vertAlign w:val="superscript"/>
        </w:rPr>
        <w:t>rd</w:t>
      </w:r>
      <w:r>
        <w:rPr>
          <w:sz w:val="24"/>
          <w:szCs w:val="24"/>
        </w:rPr>
        <w:t xml:space="preserve"> September 2018 to make them accessible and will publish them in both Word and PDF formats where </w:t>
      </w:r>
      <w:r w:rsidR="008F0E12">
        <w:rPr>
          <w:sz w:val="24"/>
          <w:szCs w:val="24"/>
        </w:rPr>
        <w:t>appropriate</w:t>
      </w:r>
      <w:r>
        <w:rPr>
          <w:sz w:val="24"/>
          <w:szCs w:val="24"/>
        </w:rPr>
        <w:t>.</w:t>
      </w:r>
      <w:r w:rsidR="00F94DCA">
        <w:rPr>
          <w:sz w:val="24"/>
          <w:szCs w:val="24"/>
        </w:rPr>
        <w:t xml:space="preserve">  </w:t>
      </w:r>
    </w:p>
    <w:p w14:paraId="781E0072" w14:textId="5278B49D" w:rsidR="00291EBF" w:rsidRDefault="00291EBF" w:rsidP="000D6A8E">
      <w:pPr>
        <w:rPr>
          <w:sz w:val="24"/>
          <w:szCs w:val="24"/>
        </w:rPr>
      </w:pPr>
      <w:r>
        <w:rPr>
          <w:sz w:val="24"/>
          <w:szCs w:val="24"/>
        </w:rPr>
        <w:t>The structure of headings and subheadings is being reviewed and corrected where possible.</w:t>
      </w:r>
    </w:p>
    <w:p w14:paraId="542C58F7" w14:textId="6B3FD1AD" w:rsidR="00291EBF" w:rsidRDefault="00291EBF" w:rsidP="000D6A8E">
      <w:pPr>
        <w:rPr>
          <w:sz w:val="24"/>
          <w:szCs w:val="24"/>
        </w:rPr>
      </w:pPr>
      <w:r>
        <w:rPr>
          <w:sz w:val="24"/>
          <w:szCs w:val="24"/>
        </w:rPr>
        <w:t xml:space="preserve">The </w:t>
      </w:r>
      <w:proofErr w:type="gramStart"/>
      <w:r>
        <w:rPr>
          <w:sz w:val="24"/>
          <w:szCs w:val="24"/>
        </w:rPr>
        <w:t>very low</w:t>
      </w:r>
      <w:proofErr w:type="gramEnd"/>
      <w:r>
        <w:rPr>
          <w:sz w:val="24"/>
          <w:szCs w:val="24"/>
        </w:rPr>
        <w:t xml:space="preserve"> contrast problems identified in links are being addressed where possible.  The font colour and size of the email address link on the contact details section on the home page cannot be changed.</w:t>
      </w:r>
    </w:p>
    <w:p w14:paraId="5CA4AACE" w14:textId="771DA56F" w:rsidR="00022A08" w:rsidRDefault="00F94DCA" w:rsidP="000D6A8E">
      <w:pPr>
        <w:rPr>
          <w:sz w:val="24"/>
          <w:szCs w:val="24"/>
        </w:rPr>
      </w:pPr>
      <w:r>
        <w:rPr>
          <w:sz w:val="24"/>
          <w:szCs w:val="24"/>
        </w:rPr>
        <w:t>Th</w:t>
      </w:r>
      <w:r w:rsidR="00291EBF">
        <w:rPr>
          <w:sz w:val="24"/>
          <w:szCs w:val="24"/>
        </w:rPr>
        <w:t>e issues identified above</w:t>
      </w:r>
      <w:r>
        <w:rPr>
          <w:sz w:val="24"/>
          <w:szCs w:val="24"/>
        </w:rPr>
        <w:t xml:space="preserve"> will be </w:t>
      </w:r>
      <w:r w:rsidR="00291EBF">
        <w:rPr>
          <w:sz w:val="24"/>
          <w:szCs w:val="24"/>
        </w:rPr>
        <w:t xml:space="preserve">reviewed and corrected </w:t>
      </w:r>
      <w:r w:rsidR="008F0E12">
        <w:rPr>
          <w:sz w:val="24"/>
          <w:szCs w:val="24"/>
        </w:rPr>
        <w:t>(</w:t>
      </w:r>
      <w:r w:rsidR="00291EBF">
        <w:rPr>
          <w:sz w:val="24"/>
          <w:szCs w:val="24"/>
        </w:rPr>
        <w:t xml:space="preserve">where </w:t>
      </w:r>
      <w:r w:rsidR="00E900B1">
        <w:rPr>
          <w:sz w:val="24"/>
          <w:szCs w:val="24"/>
        </w:rPr>
        <w:t xml:space="preserve">this is </w:t>
      </w:r>
      <w:r w:rsidR="00291EBF">
        <w:rPr>
          <w:sz w:val="24"/>
          <w:szCs w:val="24"/>
        </w:rPr>
        <w:t>possible</w:t>
      </w:r>
      <w:r w:rsidR="008F0E12">
        <w:rPr>
          <w:sz w:val="24"/>
          <w:szCs w:val="24"/>
        </w:rPr>
        <w:t>)</w:t>
      </w:r>
      <w:r w:rsidR="00291EBF">
        <w:rPr>
          <w:sz w:val="24"/>
          <w:szCs w:val="24"/>
        </w:rPr>
        <w:t xml:space="preserve"> </w:t>
      </w:r>
      <w:r>
        <w:rPr>
          <w:sz w:val="24"/>
          <w:szCs w:val="24"/>
        </w:rPr>
        <w:t>by 31</w:t>
      </w:r>
      <w:r w:rsidRPr="00F94DCA">
        <w:rPr>
          <w:sz w:val="24"/>
          <w:szCs w:val="24"/>
          <w:vertAlign w:val="superscript"/>
        </w:rPr>
        <w:t>st</w:t>
      </w:r>
      <w:r>
        <w:rPr>
          <w:sz w:val="24"/>
          <w:szCs w:val="24"/>
        </w:rPr>
        <w:t xml:space="preserve"> December 2020.</w:t>
      </w:r>
    </w:p>
    <w:p w14:paraId="592B3A61" w14:textId="6732634F" w:rsidR="00022A08" w:rsidRDefault="00022A08" w:rsidP="00022A08">
      <w:pPr>
        <w:pStyle w:val="Heading2"/>
      </w:pPr>
      <w:r>
        <w:t>Conclusion:</w:t>
      </w:r>
    </w:p>
    <w:p w14:paraId="32CF38DB" w14:textId="39AC6132" w:rsidR="00A1265C" w:rsidRPr="00A1265C" w:rsidRDefault="00022A08" w:rsidP="00423AE2">
      <w:pPr>
        <w:rPr>
          <w:sz w:val="24"/>
          <w:szCs w:val="24"/>
        </w:rPr>
      </w:pPr>
      <w:r>
        <w:rPr>
          <w:sz w:val="24"/>
          <w:szCs w:val="24"/>
        </w:rPr>
        <w:t>This statement was prepared on 16</w:t>
      </w:r>
      <w:r w:rsidRPr="00022A08">
        <w:rPr>
          <w:sz w:val="24"/>
          <w:szCs w:val="24"/>
          <w:vertAlign w:val="superscript"/>
        </w:rPr>
        <w:t>th</w:t>
      </w:r>
      <w:r>
        <w:rPr>
          <w:sz w:val="24"/>
          <w:szCs w:val="24"/>
        </w:rPr>
        <w:t xml:space="preserve"> September 2020.  The statement will be reviewed on an annual basis.</w:t>
      </w:r>
    </w:p>
    <w:sectPr w:rsidR="00A1265C" w:rsidRPr="00A126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2637"/>
    <w:multiLevelType w:val="hybridMultilevel"/>
    <w:tmpl w:val="8EAC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51531"/>
    <w:multiLevelType w:val="multilevel"/>
    <w:tmpl w:val="7C3C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F03C8"/>
    <w:multiLevelType w:val="hybridMultilevel"/>
    <w:tmpl w:val="CE74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B9"/>
    <w:rsid w:val="00022A08"/>
    <w:rsid w:val="000D6A8E"/>
    <w:rsid w:val="001F58BD"/>
    <w:rsid w:val="00257EF6"/>
    <w:rsid w:val="00276E4D"/>
    <w:rsid w:val="00291EBF"/>
    <w:rsid w:val="00423AE2"/>
    <w:rsid w:val="00557BF8"/>
    <w:rsid w:val="005D287E"/>
    <w:rsid w:val="007321AB"/>
    <w:rsid w:val="00886AB9"/>
    <w:rsid w:val="008C55D7"/>
    <w:rsid w:val="008F0E12"/>
    <w:rsid w:val="00912CF9"/>
    <w:rsid w:val="00A1265C"/>
    <w:rsid w:val="00A97D4B"/>
    <w:rsid w:val="00AD3DC1"/>
    <w:rsid w:val="00BE66C5"/>
    <w:rsid w:val="00CC2B10"/>
    <w:rsid w:val="00E900B1"/>
    <w:rsid w:val="00F607A3"/>
    <w:rsid w:val="00F94DCA"/>
    <w:rsid w:val="00FB167C"/>
    <w:rsid w:val="00FF0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C028"/>
  <w15:chartTrackingRefBased/>
  <w15:docId w15:val="{0349AC48-A27B-4245-80D8-C4130813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97D4B"/>
    <w:pPr>
      <w:keepNext/>
      <w:keepLines/>
      <w:spacing w:before="240" w:after="0"/>
      <w:jc w:val="center"/>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unhideWhenUsed/>
    <w:qFormat/>
    <w:rsid w:val="00886AB9"/>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AB9"/>
    <w:pPr>
      <w:ind w:left="720"/>
      <w:contextualSpacing/>
    </w:pPr>
  </w:style>
  <w:style w:type="character" w:customStyle="1" w:styleId="Heading1Char">
    <w:name w:val="Heading 1 Char"/>
    <w:basedOn w:val="DefaultParagraphFont"/>
    <w:link w:val="Heading1"/>
    <w:uiPriority w:val="9"/>
    <w:rsid w:val="00A97D4B"/>
    <w:rPr>
      <w:rFonts w:asciiTheme="majorHAnsi" w:eastAsiaTheme="majorEastAsia" w:hAnsiTheme="majorHAnsi" w:cstheme="majorBidi"/>
      <w:b/>
      <w:sz w:val="32"/>
      <w:szCs w:val="32"/>
      <w:u w:val="single"/>
      <w:lang w:val="en-GB"/>
    </w:rPr>
  </w:style>
  <w:style w:type="character" w:customStyle="1" w:styleId="Heading2Char">
    <w:name w:val="Heading 2 Char"/>
    <w:basedOn w:val="DefaultParagraphFont"/>
    <w:link w:val="Heading2"/>
    <w:uiPriority w:val="9"/>
    <w:rsid w:val="00886AB9"/>
    <w:rPr>
      <w:rFonts w:asciiTheme="majorHAnsi" w:eastAsiaTheme="majorEastAsia" w:hAnsiTheme="majorHAnsi" w:cstheme="majorBidi"/>
      <w:b/>
      <w:sz w:val="26"/>
      <w:szCs w:val="26"/>
      <w:lang w:val="en-GB"/>
    </w:rPr>
  </w:style>
  <w:style w:type="character" w:styleId="Hyperlink">
    <w:name w:val="Hyperlink"/>
    <w:basedOn w:val="DefaultParagraphFont"/>
    <w:uiPriority w:val="99"/>
    <w:unhideWhenUsed/>
    <w:rsid w:val="00A1265C"/>
    <w:rPr>
      <w:color w:val="0563C1" w:themeColor="hyperlink"/>
      <w:u w:val="single"/>
    </w:rPr>
  </w:style>
  <w:style w:type="character" w:styleId="UnresolvedMention">
    <w:name w:val="Unresolved Mention"/>
    <w:basedOn w:val="DefaultParagraphFont"/>
    <w:uiPriority w:val="99"/>
    <w:semiHidden/>
    <w:unhideWhenUsed/>
    <w:rsid w:val="00A1265C"/>
    <w:rPr>
      <w:color w:val="605E5C"/>
      <w:shd w:val="clear" w:color="auto" w:fill="E1DFDD"/>
    </w:rPr>
  </w:style>
  <w:style w:type="character" w:styleId="Emphasis">
    <w:name w:val="Emphasis"/>
    <w:basedOn w:val="DefaultParagraphFont"/>
    <w:uiPriority w:val="20"/>
    <w:qFormat/>
    <w:rsid w:val="00257E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06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hatfieldpeverelp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hatfieldpeverelpc.com" TargetMode="External"/><Relationship Id="rId4" Type="http://schemas.openxmlformats.org/officeDocument/2006/relationships/numbering" Target="numbering.xml"/><Relationship Id="rId9" Type="http://schemas.openxmlformats.org/officeDocument/2006/relationships/hyperlink" Target="mailto:parishclerk@hatfieldpeverel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7CC16-52B1-419A-A48E-ACFBD8996B30}">
  <ds:schemaRefs>
    <ds:schemaRef ds:uri="http://schemas.microsoft.com/sharepoint/v3/contenttype/forms"/>
  </ds:schemaRefs>
</ds:datastoreItem>
</file>

<file path=customXml/itemProps2.xml><?xml version="1.0" encoding="utf-8"?>
<ds:datastoreItem xmlns:ds="http://schemas.openxmlformats.org/officeDocument/2006/customXml" ds:itemID="{96D2AEB3-7CDD-464B-B69B-107EC34D1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ED875-770A-42E7-80DA-F129F3AA2BD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78435ec-08f2-482d-bfbf-59fca90c72db"/>
    <ds:schemaRef ds:uri="http://schemas.microsoft.com/office/2006/documentManagement/types"/>
    <ds:schemaRef ds:uri="9f9705a2-860b-4193-be7d-9fb4a300883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4638</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Accessibility Statement for Hatfield Peverel Parish Council Website</vt:lpstr>
      <vt:lpstr>    How accessible this website is:</vt:lpstr>
      <vt:lpstr>    What to do if you cannot access parts of this website:</vt:lpstr>
      <vt:lpstr>    Reporting accessibility problems with this website:</vt:lpstr>
      <vt:lpstr>    Enforcement procedure:</vt:lpstr>
      <vt:lpstr>    Contacting us by phone or visiting us in person:</vt:lpstr>
      <vt:lpstr>    Technical information about this website’s accessibility:</vt:lpstr>
      <vt:lpstr>    Non accessible content and non-compliance with the accessibility regulations:</vt:lpstr>
      <vt:lpstr>    Disproportionate burden:</vt:lpstr>
      <vt:lpstr>    Content not within the scope of the accessibility regulations:</vt:lpstr>
      <vt:lpstr>    How we tested this website:</vt:lpstr>
      <vt:lpstr>    What we are doing to improve accessibility:</vt:lpstr>
      <vt:lpstr>    Conclusion:</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Gaeta</dc:creator>
  <cp:keywords/>
  <dc:description/>
  <cp:lastModifiedBy>Sarah Gaeta</cp:lastModifiedBy>
  <cp:revision>2</cp:revision>
  <dcterms:created xsi:type="dcterms:W3CDTF">2020-09-16T10:26:00Z</dcterms:created>
  <dcterms:modified xsi:type="dcterms:W3CDTF">2020-09-16T10:26:00Z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